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C65A5B"/>
    <w:p w:rsidR="00C65A5B" w:rsidRPr="00C65A5B" w:rsidRDefault="00C65A5B">
      <w:pPr>
        <w:rPr>
          <w:sz w:val="32"/>
          <w:szCs w:val="32"/>
        </w:rPr>
      </w:pPr>
      <w:r w:rsidRPr="00C65A5B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495300</wp:posOffset>
            </wp:positionV>
            <wp:extent cx="294322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30" y="21486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5A5B">
        <w:rPr>
          <w:sz w:val="32"/>
          <w:szCs w:val="32"/>
        </w:rPr>
        <w:t>Fractions to decimals challenge</w:t>
      </w:r>
    </w:p>
    <w:p w:rsidR="00C65A5B" w:rsidRDefault="00C65A5B">
      <w:r>
        <w:rPr>
          <w:noProof/>
          <w:lang w:eastAsia="en-GB"/>
        </w:rPr>
        <w:drawing>
          <wp:inline distT="0" distB="0" distL="0" distR="0" wp14:anchorId="35D08FBA" wp14:editId="316E8D7A">
            <wp:extent cx="2971800" cy="2409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A5B" w:rsidRDefault="00C65A5B" w:rsidP="00C65A5B"/>
    <w:p w:rsidR="00C65A5B" w:rsidRDefault="00C65A5B" w:rsidP="00C65A5B">
      <w:pPr>
        <w:tabs>
          <w:tab w:val="left" w:pos="2280"/>
        </w:tabs>
      </w:pPr>
      <w:r>
        <w:tab/>
      </w: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</w:pPr>
    </w:p>
    <w:p w:rsidR="00C65A5B" w:rsidRDefault="00C65A5B" w:rsidP="00C65A5B">
      <w:pPr>
        <w:tabs>
          <w:tab w:val="left" w:pos="228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C65A5B" w:rsidRPr="00C65A5B" w:rsidRDefault="00C65A5B" w:rsidP="00C65A5B">
      <w:pPr>
        <w:tabs>
          <w:tab w:val="left" w:pos="2280"/>
        </w:tabs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819AAD9" wp14:editId="3F65A90B">
            <wp:extent cx="5731510" cy="22218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5A5B" w:rsidRPr="00C65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5B"/>
    <w:rsid w:val="00593C69"/>
    <w:rsid w:val="0095507B"/>
    <w:rsid w:val="00C6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FE299"/>
  <w15:chartTrackingRefBased/>
  <w15:docId w15:val="{C8C17695-38B6-4E83-8815-BC816615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2020-04-27T17:35:00Z</dcterms:created>
  <dcterms:modified xsi:type="dcterms:W3CDTF">2020-04-27T17:37:00Z</dcterms:modified>
</cp:coreProperties>
</file>