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Dear Parents of Class 4 children,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 know many children are reading lots of books at home but without the ability to change them </w:t>
      </w:r>
      <w:proofErr w:type="gram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easily</w:t>
      </w:r>
      <w:proofErr w:type="gram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 thought you may be coming to the end of your resources. I have therefore organised access to electronic books, free of </w:t>
      </w:r>
      <w:proofErr w:type="gram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charge, that</w:t>
      </w:r>
      <w:proofErr w:type="gram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may be helpful to you. I am a great believer in the ben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fits of a physical book but in these times that is a </w:t>
      </w:r>
      <w:proofErr w:type="gram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luxury</w:t>
      </w:r>
      <w:proofErr w:type="gram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you may not have!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 am planning to use Class 4 as the 'guinea pigs' - assuming </w:t>
      </w:r>
      <w:proofErr w:type="gram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this rolls</w:t>
      </w:r>
      <w:proofErr w:type="gram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out without problems I will bring the rest of the school 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onboard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over the next few days.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use, you need to download the 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eplatform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wheelers app on whatever device you will use (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ie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tablet/ phone). You then need to logon, the logon user name is your child's name with a dot between - note the capitals 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eg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: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First.Surname</w:t>
      </w:r>
      <w:proofErr w:type="spellEnd"/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If you have a double-barrelled name it would be 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First.SurnameSurname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(note the capitals and no gap or dash)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Your password is then library1     (no capitals)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Once in, you then select the library (choose find my library and then find Upham from the long list)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You can then click on books and audio books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 borrow them! There is no char</w:t>
      </w:r>
      <w:bookmarkStart w:id="0" w:name="_GoBack"/>
      <w:bookmarkEnd w:id="0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ge and you can borrow (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ie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read) any of the books you find. The children are </w:t>
      </w:r>
      <w:proofErr w:type="gram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entered</w:t>
      </w:r>
      <w:proofErr w:type="gram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as year 5 or 6 so will not be able to access books older than their year group.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This instruction video on </w:t>
      </w:r>
      <w:proofErr w:type="spellStart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youtube</w:t>
      </w:r>
      <w:proofErr w:type="spellEnd"/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shows just how easy it is: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4" w:tgtFrame="_blank" w:history="1">
        <w:r w:rsidRPr="00A708AC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https://www.youtube.com/watch?v=dy58SBw0tuM</w:t>
        </w:r>
      </w:hyperlink>
    </w:p>
    <w:tbl>
      <w:tblPr>
        <w:tblW w:w="9840" w:type="dxa"/>
        <w:tblCellSpacing w:w="15" w:type="dxa"/>
        <w:tblBorders>
          <w:top w:val="single" w:sz="6" w:space="0" w:color="C8C8C8"/>
          <w:left w:val="single" w:sz="6" w:space="0" w:color="C8C8C8"/>
          <w:bottom w:val="single" w:sz="6" w:space="0" w:color="C8C8C8"/>
          <w:right w:val="single" w:sz="6" w:space="0" w:color="C8C8C8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 w:firstRow="1" w:lastRow="0" w:firstColumn="1" w:lastColumn="0" w:noHBand="0" w:noVBand="1"/>
      </w:tblPr>
      <w:tblGrid>
        <w:gridCol w:w="4275"/>
        <w:gridCol w:w="5565"/>
      </w:tblGrid>
      <w:tr w:rsidR="00A708AC" w:rsidRPr="00A708AC" w:rsidTr="00A708AC">
        <w:trPr>
          <w:tblCellSpacing w:w="15" w:type="dxa"/>
        </w:trPr>
        <w:tc>
          <w:tcPr>
            <w:tcW w:w="0" w:type="auto"/>
            <w:hideMark/>
          </w:tcPr>
          <w:p w:rsidR="00A708AC" w:rsidRPr="00A708AC" w:rsidRDefault="00A708AC" w:rsidP="00A708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08A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 wp14:anchorId="14F78C8C" wp14:editId="63332383">
                  <wp:extent cx="2286000" cy="1714500"/>
                  <wp:effectExtent l="0" t="0" r="0" b="0"/>
                  <wp:docPr id="1" name="LPThumbnailImageId933714" descr="https://www.bing.com/th?id=OVP.7iuhNTFiuFYlZ7-IMRypBQEsDh&amp;pid=Api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PThumbnailImageId933714" descr="https://www.bing.com/th?id=OVP.7iuhNTFiuFYlZ7-IMRypBQEsDh&amp;pid=Api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0" w:type="dxa"/>
            <w:hideMark/>
          </w:tcPr>
          <w:p w:rsidR="00A708AC" w:rsidRPr="00A708AC" w:rsidRDefault="00A708AC" w:rsidP="00A708AC">
            <w:pPr>
              <w:spacing w:line="240" w:lineRule="auto"/>
              <w:textAlignment w:val="baseline"/>
              <w:rPr>
                <w:rFonts w:ascii="Segoe UI Light" w:eastAsia="Times New Roman" w:hAnsi="Segoe UI Light" w:cs="Segoe UI Light"/>
                <w:sz w:val="32"/>
                <w:szCs w:val="32"/>
                <w:lang w:eastAsia="en-GB"/>
              </w:rPr>
            </w:pPr>
            <w:hyperlink r:id="rId6" w:tgtFrame="_blank" w:history="1">
              <w:r w:rsidRPr="00A708AC">
                <w:rPr>
                  <w:rFonts w:ascii="Segoe UI Light" w:eastAsia="Times New Roman" w:hAnsi="Segoe UI Light" w:cs="Segoe UI Light"/>
                  <w:color w:val="0000FF"/>
                  <w:sz w:val="32"/>
                  <w:szCs w:val="32"/>
                  <w:u w:val="single"/>
                  <w:bdr w:val="none" w:sz="0" w:space="0" w:color="auto" w:frame="1"/>
                  <w:lang w:eastAsia="en-GB"/>
                </w:rPr>
                <w:t xml:space="preserve">Secrets and Tips - Getting Started with Your </w:t>
              </w:r>
              <w:proofErr w:type="spellStart"/>
              <w:r w:rsidRPr="00A708AC">
                <w:rPr>
                  <w:rFonts w:ascii="Segoe UI Light" w:eastAsia="Times New Roman" w:hAnsi="Segoe UI Light" w:cs="Segoe UI Light"/>
                  <w:color w:val="0000FF"/>
                  <w:sz w:val="32"/>
                  <w:szCs w:val="32"/>
                  <w:u w:val="single"/>
                  <w:bdr w:val="none" w:sz="0" w:space="0" w:color="auto" w:frame="1"/>
                  <w:lang w:eastAsia="en-GB"/>
                </w:rPr>
                <w:t>eLibrary</w:t>
              </w:r>
              <w:proofErr w:type="spellEnd"/>
            </w:hyperlink>
          </w:p>
          <w:p w:rsidR="00A708AC" w:rsidRPr="00A708AC" w:rsidRDefault="00A708AC" w:rsidP="00A708AC">
            <w:pPr>
              <w:spacing w:line="240" w:lineRule="auto"/>
              <w:textAlignment w:val="baseline"/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</w:pPr>
            <w:r w:rsidRPr="00A708AC">
              <w:rPr>
                <w:rFonts w:ascii="Segoe UI" w:eastAsia="Times New Roman" w:hAnsi="Segoe UI" w:cs="Segoe UI"/>
                <w:color w:val="666666"/>
                <w:sz w:val="21"/>
                <w:szCs w:val="21"/>
                <w:lang w:eastAsia="en-GB"/>
              </w:rPr>
              <w:t>Borrowing an eBook or Audiobook is easy.</w:t>
            </w:r>
          </w:p>
          <w:p w:rsidR="00A708AC" w:rsidRPr="00A708AC" w:rsidRDefault="00A708AC" w:rsidP="00A708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A6A6A6"/>
                <w:sz w:val="21"/>
                <w:szCs w:val="21"/>
                <w:lang w:eastAsia="en-GB"/>
              </w:rPr>
            </w:pPr>
            <w:r w:rsidRPr="00A708AC">
              <w:rPr>
                <w:rFonts w:ascii="Segoe UI" w:eastAsia="Times New Roman" w:hAnsi="Segoe UI" w:cs="Segoe UI"/>
                <w:color w:val="A6A6A6"/>
                <w:sz w:val="21"/>
                <w:szCs w:val="21"/>
                <w:lang w:eastAsia="en-GB"/>
              </w:rPr>
              <w:t>www.youtube.com</w:t>
            </w:r>
          </w:p>
        </w:tc>
      </w:tr>
    </w:tbl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 hope this is useful - if you have problems, drop us an email on the Class4 email. It would also be helpful to know if you find it works well before I share with other classes.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708A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Regards,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r w:rsidRPr="00A708AC">
        <w:rPr>
          <w:rFonts w:ascii="Calibri" w:eastAsia="Times New Roman" w:hAnsi="Calibri" w:cs="Calibri"/>
          <w:b/>
          <w:bCs/>
          <w:color w:val="0000FF"/>
          <w:sz w:val="24"/>
          <w:szCs w:val="24"/>
          <w:lang w:eastAsia="en-GB"/>
        </w:rPr>
        <w:t>David Woolley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proofErr w:type="spellStart"/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Headteacher</w:t>
      </w:r>
      <w:proofErr w:type="spellEnd"/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r w:rsidRPr="00A708AC">
        <w:rPr>
          <w:rFonts w:ascii="Tahoma" w:eastAsia="Times New Roman" w:hAnsi="Tahoma" w:cs="Tahoma"/>
          <w:color w:val="201F1E"/>
          <w:sz w:val="20"/>
          <w:szCs w:val="20"/>
          <w:lang w:eastAsia="en-GB"/>
        </w:rPr>
        <w:t> 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 xml:space="preserve">Upham </w:t>
      </w:r>
      <w:proofErr w:type="gramStart"/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CE(</w:t>
      </w:r>
      <w:proofErr w:type="gramEnd"/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A) Primary School,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Upham Street, Upham. SO32 1JD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Tel: (01489) 860355</w:t>
      </w:r>
    </w:p>
    <w:p w:rsidR="00A708AC" w:rsidRPr="00A708AC" w:rsidRDefault="00A708AC" w:rsidP="00A708AC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01F1E"/>
          <w:sz w:val="20"/>
          <w:szCs w:val="20"/>
          <w:lang w:eastAsia="en-GB"/>
        </w:rPr>
      </w:pPr>
      <w:proofErr w:type="gramStart"/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email</w:t>
      </w:r>
      <w:proofErr w:type="gramEnd"/>
      <w:r w:rsidRPr="00A708AC">
        <w:rPr>
          <w:rFonts w:ascii="Calibri" w:eastAsia="Times New Roman" w:hAnsi="Calibri" w:cs="Calibri"/>
          <w:color w:val="0000FF"/>
          <w:sz w:val="24"/>
          <w:szCs w:val="24"/>
          <w:lang w:eastAsia="en-GB"/>
        </w:rPr>
        <w:t>: </w:t>
      </w:r>
      <w:hyperlink r:id="rId7" w:tgtFrame="_blank" w:history="1">
        <w:r w:rsidRPr="00A708AC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d.woolley@upham.hants.sch.uk</w:t>
        </w:r>
      </w:hyperlink>
    </w:p>
    <w:p w:rsidR="00EA763D" w:rsidRDefault="00EA763D"/>
    <w:sectPr w:rsidR="00EA7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8AC"/>
    <w:rsid w:val="00A708AC"/>
    <w:rsid w:val="00EA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65BB4"/>
  <w15:chartTrackingRefBased/>
  <w15:docId w15:val="{494CC809-EB02-42E9-88B0-75A1DF2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2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2943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2884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483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20100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5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9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2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.woolley@upham.hant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y58SBw0tuM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dy58SBw0tu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2020-04-29T18:43:00Z</dcterms:created>
  <dcterms:modified xsi:type="dcterms:W3CDTF">2020-04-29T18:44:00Z</dcterms:modified>
</cp:coreProperties>
</file>