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33E" w:rsidRPr="0017133E" w:rsidRDefault="0017133E" w:rsidP="0017133E">
      <w:p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Arial" w:eastAsia="Times New Roman" w:hAnsi="Arial" w:cs="Arial"/>
          <w:b/>
          <w:color w:val="231F20"/>
          <w:sz w:val="24"/>
          <w:szCs w:val="24"/>
          <w:lang w:eastAsia="en-GB"/>
        </w:rPr>
      </w:pPr>
      <w:proofErr w:type="gramStart"/>
      <w:r w:rsidRPr="0017133E">
        <w:rPr>
          <w:rFonts w:ascii="Comic Sans MS" w:eastAsia="Times New Roman" w:hAnsi="Comic Sans MS" w:cs="Arial"/>
          <w:b/>
          <w:color w:val="231F20"/>
          <w:sz w:val="24"/>
          <w:szCs w:val="24"/>
          <w:lang w:eastAsia="en-GB"/>
        </w:rPr>
        <w:t>Semicolon  HELP</w:t>
      </w:r>
      <w:proofErr w:type="gramEnd"/>
      <w:r w:rsidRPr="0017133E">
        <w:rPr>
          <w:rFonts w:ascii="Comic Sans MS" w:eastAsia="Times New Roman" w:hAnsi="Comic Sans MS" w:cs="Arial"/>
          <w:b/>
          <w:color w:val="231F20"/>
          <w:sz w:val="24"/>
          <w:szCs w:val="24"/>
          <w:lang w:eastAsia="en-GB"/>
        </w:rPr>
        <w:t>!  Sheet</w:t>
      </w:r>
    </w:p>
    <w:p w:rsidR="0017133E" w:rsidRPr="0017133E" w:rsidRDefault="0017133E" w:rsidP="0017133E">
      <w:pPr>
        <w:shd w:val="clear" w:color="auto" w:fill="FFFFFF"/>
        <w:spacing w:before="100" w:beforeAutospacing="1" w:after="100" w:afterAutospacing="1" w:line="240" w:lineRule="auto"/>
        <w:ind w:left="360"/>
        <w:textAlignment w:val="top"/>
        <w:rPr>
          <w:rFonts w:ascii="Arial" w:eastAsia="Times New Roman" w:hAnsi="Arial" w:cs="Arial"/>
          <w:color w:val="231F20"/>
          <w:sz w:val="24"/>
          <w:szCs w:val="24"/>
          <w:lang w:eastAsia="en-GB"/>
        </w:rPr>
      </w:pPr>
    </w:p>
    <w:p w:rsidR="0017133E" w:rsidRPr="0017133E" w:rsidRDefault="0017133E" w:rsidP="0017133E">
      <w:p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 xml:space="preserve">A semicolon is a punctuation mark that looks like </w:t>
      </w:r>
      <w:proofErr w:type="gramStart"/>
      <w:r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this </w:t>
      </w:r>
      <w:r w:rsidRPr="0017133E">
        <w:rPr>
          <w:rFonts w:ascii="Comic Sans MS" w:eastAsia="Times New Roman" w:hAnsi="Comic Sans MS" w:cs="Arial"/>
          <w:b/>
          <w:bCs/>
          <w:color w:val="231F20"/>
          <w:sz w:val="24"/>
          <w:szCs w:val="24"/>
          <w:lang w:eastAsia="en-GB"/>
        </w:rPr>
        <w:t>;</w:t>
      </w:r>
      <w:proofErr w:type="gramEnd"/>
      <w:r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 when used correctly</w:t>
      </w:r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,</w:t>
      </w:r>
      <w:r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 xml:space="preserve"> the semicolon can make writing clearer.</w:t>
      </w:r>
      <w:r w:rsidR="000C3DC4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 xml:space="preserve">  It indicates a longer pause than a comma but a shorter pause than a full stop.</w:t>
      </w:r>
    </w:p>
    <w:p w:rsidR="0017133E" w:rsidRPr="00342BCD" w:rsidRDefault="0017133E" w:rsidP="000C3DC4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 w:rsidRPr="00342BCD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The semicolon can help you </w:t>
      </w:r>
      <w:r w:rsidRPr="00342BCD">
        <w:rPr>
          <w:rFonts w:ascii="Comic Sans MS" w:eastAsia="Times New Roman" w:hAnsi="Comic Sans MS" w:cs="Arial"/>
          <w:b/>
          <w:bCs/>
          <w:color w:val="231F20"/>
          <w:sz w:val="24"/>
          <w:szCs w:val="24"/>
          <w:lang w:eastAsia="en-GB"/>
        </w:rPr>
        <w:t>join closely connected ideas</w:t>
      </w:r>
      <w:r w:rsidRPr="00342BCD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 in a sentence.</w:t>
      </w:r>
    </w:p>
    <w:p w:rsidR="0017133E" w:rsidRDefault="0017133E" w:rsidP="000C3DC4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 w:rsidRPr="00342BCD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It can also </w:t>
      </w:r>
      <w:r w:rsidRPr="00342BCD">
        <w:rPr>
          <w:rFonts w:ascii="Comic Sans MS" w:eastAsia="Times New Roman" w:hAnsi="Comic Sans MS" w:cs="Arial"/>
          <w:b/>
          <w:bCs/>
          <w:color w:val="231F20"/>
          <w:sz w:val="24"/>
          <w:szCs w:val="24"/>
          <w:lang w:eastAsia="en-GB"/>
        </w:rPr>
        <w:t>break up a list</w:t>
      </w:r>
      <w:r w:rsidRPr="00342BCD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 that contains longer phrases.</w:t>
      </w:r>
    </w:p>
    <w:p w:rsidR="00254383" w:rsidRDefault="00254383" w:rsidP="00254383">
      <w:pPr>
        <w:shd w:val="clear" w:color="auto" w:fill="FFFFFF"/>
        <w:spacing w:after="100" w:afterAutospacing="1"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</w:p>
    <w:p w:rsidR="0017133E" w:rsidRPr="00254383" w:rsidRDefault="0017133E" w:rsidP="00254383">
      <w:pPr>
        <w:pStyle w:val="ListParagraph"/>
        <w:numPr>
          <w:ilvl w:val="0"/>
          <w:numId w:val="8"/>
        </w:numPr>
        <w:shd w:val="clear" w:color="auto" w:fill="FFFFFF"/>
        <w:spacing w:after="100" w:afterAutospacing="1" w:line="240" w:lineRule="auto"/>
        <w:textAlignment w:val="top"/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</w:pPr>
      <w:r w:rsidRPr="00254383"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  <w:t>The most common way to use a semicolon is to help </w:t>
      </w:r>
      <w:r w:rsidRPr="00254383">
        <w:rPr>
          <w:rFonts w:ascii="Comic Sans MS" w:eastAsia="Times New Roman" w:hAnsi="Comic Sans MS" w:cs="Times New Roman"/>
          <w:b/>
          <w:bCs/>
          <w:color w:val="231F20"/>
          <w:sz w:val="24"/>
          <w:szCs w:val="24"/>
          <w:lang w:eastAsia="en-GB"/>
        </w:rPr>
        <w:t>join closely connected ideas</w:t>
      </w:r>
      <w:r w:rsidR="000C3DC4" w:rsidRPr="00254383"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  <w:t xml:space="preserve"> in a sentence. </w:t>
      </w:r>
      <w:r w:rsidRPr="00254383"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  <w:t xml:space="preserve"> These sections must be independent </w:t>
      </w:r>
      <w:r w:rsidR="00342BCD" w:rsidRPr="00254383"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  <w:t>se</w:t>
      </w:r>
      <w:r w:rsidR="000C3DC4" w:rsidRPr="00254383"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  <w:t>n</w:t>
      </w:r>
      <w:r w:rsidR="00342BCD" w:rsidRPr="00254383"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  <w:t>tences</w:t>
      </w:r>
      <w:r w:rsidRPr="00254383">
        <w:rPr>
          <w:rFonts w:ascii="Comic Sans MS" w:eastAsia="Times New Roman" w:hAnsi="Comic Sans MS" w:cs="Times New Roman"/>
          <w:color w:val="231F20"/>
          <w:sz w:val="24"/>
          <w:szCs w:val="24"/>
          <w:lang w:eastAsia="en-GB"/>
        </w:rPr>
        <w:t xml:space="preserve"> but closely linked in some way:</w:t>
      </w:r>
    </w:p>
    <w:p w:rsidR="0017133E" w:rsidRDefault="00342BCD" w:rsidP="00254383">
      <w:pPr>
        <w:shd w:val="clear" w:color="auto" w:fill="FFFFFF"/>
        <w:spacing w:after="100" w:afterAutospacing="1" w:line="240" w:lineRule="auto"/>
        <w:ind w:firstLine="360"/>
        <w:textAlignment w:val="top"/>
        <w:rPr>
          <w:rFonts w:ascii="Comic Sans MS" w:eastAsia="Times New Roman" w:hAnsi="Comic Sans MS" w:cs="Arial"/>
          <w:i/>
          <w:color w:val="231F2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31F20"/>
          <w:sz w:val="24"/>
          <w:szCs w:val="24"/>
          <w:lang w:eastAsia="en-GB"/>
        </w:rPr>
        <w:t xml:space="preserve"> </w:t>
      </w:r>
      <w:r w:rsidRPr="00342BCD">
        <w:rPr>
          <w:rFonts w:ascii="Comic Sans MS" w:eastAsia="Times New Roman" w:hAnsi="Comic Sans MS" w:cs="Arial"/>
          <w:i/>
          <w:color w:val="231F20"/>
          <w:sz w:val="24"/>
          <w:szCs w:val="24"/>
          <w:lang w:eastAsia="en-GB"/>
        </w:rPr>
        <w:t xml:space="preserve">Ollie </w:t>
      </w:r>
      <w:r w:rsidR="0017133E" w:rsidRPr="0017133E">
        <w:rPr>
          <w:rFonts w:ascii="Comic Sans MS" w:eastAsia="Times New Roman" w:hAnsi="Comic Sans MS" w:cs="Arial"/>
          <w:i/>
          <w:color w:val="231F20"/>
          <w:sz w:val="24"/>
          <w:szCs w:val="24"/>
          <w:lang w:eastAsia="en-GB"/>
        </w:rPr>
        <w:t>spent three hours in the library; he co</w:t>
      </w:r>
      <w:r>
        <w:rPr>
          <w:rFonts w:ascii="Comic Sans MS" w:eastAsia="Times New Roman" w:hAnsi="Comic Sans MS" w:cs="Arial"/>
          <w:i/>
          <w:color w:val="231F20"/>
          <w:sz w:val="24"/>
          <w:szCs w:val="24"/>
          <w:lang w:eastAsia="en-GB"/>
        </w:rPr>
        <w:t>uldn’t find the book he wanted.</w:t>
      </w:r>
    </w:p>
    <w:p w:rsidR="000C3DC4" w:rsidRPr="0017133E" w:rsidRDefault="000C3DC4" w:rsidP="00254383">
      <w:pPr>
        <w:shd w:val="clear" w:color="auto" w:fill="FFFFFF"/>
        <w:spacing w:after="100" w:afterAutospacing="1" w:line="240" w:lineRule="auto"/>
        <w:ind w:left="360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The writer chooses the semicolon because it keeps both statements in the same sentence to emphasise the link</w:t>
      </w:r>
    </w:p>
    <w:p w:rsidR="0017133E" w:rsidRPr="0017133E" w:rsidRDefault="0017133E" w:rsidP="00254383">
      <w:pPr>
        <w:shd w:val="clear" w:color="auto" w:fill="FFFFFF"/>
        <w:spacing w:after="100" w:afterAutospacing="1" w:line="240" w:lineRule="auto"/>
        <w:ind w:left="360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A semicolon is often used to replace a coordinating conjunction like ‘and’ or ‘</w:t>
      </w:r>
      <w:r w:rsidR="00342BCD" w:rsidRPr="00342BCD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 xml:space="preserve">but’. The sentence about Ollie </w:t>
      </w:r>
      <w:r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could have been written like this:</w:t>
      </w:r>
    </w:p>
    <w:p w:rsidR="0017133E" w:rsidRPr="0017133E" w:rsidRDefault="00342BCD" w:rsidP="00254383">
      <w:pPr>
        <w:shd w:val="clear" w:color="auto" w:fill="FFFFFF"/>
        <w:spacing w:after="100" w:afterAutospacing="1" w:line="240" w:lineRule="auto"/>
        <w:ind w:left="360"/>
        <w:textAlignment w:val="top"/>
        <w:rPr>
          <w:rFonts w:ascii="Comic Sans MS" w:eastAsia="Times New Roman" w:hAnsi="Comic Sans MS" w:cs="Arial"/>
          <w:i/>
          <w:color w:val="231F20"/>
          <w:sz w:val="24"/>
          <w:szCs w:val="24"/>
          <w:lang w:eastAsia="en-GB"/>
        </w:rPr>
      </w:pPr>
      <w:r w:rsidRPr="00342BCD">
        <w:rPr>
          <w:rFonts w:ascii="Comic Sans MS" w:eastAsia="Times New Roman" w:hAnsi="Comic Sans MS" w:cs="Arial"/>
          <w:i/>
          <w:color w:val="231F20"/>
          <w:sz w:val="24"/>
          <w:szCs w:val="24"/>
          <w:lang w:eastAsia="en-GB"/>
        </w:rPr>
        <w:t>Ollie</w:t>
      </w:r>
      <w:r w:rsidR="0017133E" w:rsidRPr="0017133E">
        <w:rPr>
          <w:rFonts w:ascii="Comic Sans MS" w:eastAsia="Times New Roman" w:hAnsi="Comic Sans MS" w:cs="Arial"/>
          <w:i/>
          <w:color w:val="231F20"/>
          <w:sz w:val="24"/>
          <w:szCs w:val="24"/>
          <w:lang w:eastAsia="en-GB"/>
        </w:rPr>
        <w:t xml:space="preserve"> spent three hours in the library </w:t>
      </w:r>
      <w:r w:rsidR="0017133E" w:rsidRPr="00342BCD">
        <w:rPr>
          <w:rFonts w:ascii="Comic Sans MS" w:eastAsia="Times New Roman" w:hAnsi="Comic Sans MS" w:cs="Arial"/>
          <w:b/>
          <w:bCs/>
          <w:i/>
          <w:color w:val="231F20"/>
          <w:sz w:val="24"/>
          <w:szCs w:val="24"/>
          <w:lang w:eastAsia="en-GB"/>
        </w:rPr>
        <w:t>but</w:t>
      </w:r>
      <w:r w:rsidR="0017133E" w:rsidRPr="0017133E">
        <w:rPr>
          <w:rFonts w:ascii="Comic Sans MS" w:eastAsia="Times New Roman" w:hAnsi="Comic Sans MS" w:cs="Arial"/>
          <w:i/>
          <w:color w:val="231F20"/>
          <w:sz w:val="24"/>
          <w:szCs w:val="24"/>
          <w:lang w:eastAsia="en-GB"/>
        </w:rPr>
        <w:t> he couldn’t find the boo</w:t>
      </w:r>
      <w:r>
        <w:rPr>
          <w:rFonts w:ascii="Comic Sans MS" w:eastAsia="Times New Roman" w:hAnsi="Comic Sans MS" w:cs="Arial"/>
          <w:i/>
          <w:color w:val="231F20"/>
          <w:sz w:val="24"/>
          <w:szCs w:val="24"/>
          <w:lang w:eastAsia="en-GB"/>
        </w:rPr>
        <w:t>k he wanted.</w:t>
      </w:r>
    </w:p>
    <w:p w:rsidR="0017133E" w:rsidRPr="0017133E" w:rsidRDefault="0017133E" w:rsidP="00254383">
      <w:pPr>
        <w:shd w:val="clear" w:color="auto" w:fill="FFFFFF"/>
        <w:spacing w:after="100" w:afterAutospacing="1" w:line="240" w:lineRule="auto"/>
        <w:ind w:left="360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A full stop could often be used instead of a semicolon, but the effect on the reader would change. As in this famous opening line from a Charles Dickens’ novel, </w:t>
      </w:r>
      <w:r w:rsidRPr="00342BCD">
        <w:rPr>
          <w:rFonts w:ascii="Comic Sans MS" w:eastAsia="Times New Roman" w:hAnsi="Comic Sans MS" w:cs="Arial"/>
          <w:i/>
          <w:iCs/>
          <w:color w:val="231F20"/>
          <w:sz w:val="24"/>
          <w:szCs w:val="24"/>
          <w:lang w:eastAsia="en-GB"/>
        </w:rPr>
        <w:t>A Tale of Two Cities</w:t>
      </w:r>
      <w:r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:</w:t>
      </w:r>
    </w:p>
    <w:p w:rsidR="00254383" w:rsidRDefault="0017133E" w:rsidP="00254383">
      <w:pPr>
        <w:numPr>
          <w:ilvl w:val="0"/>
          <w:numId w:val="2"/>
        </w:numPr>
        <w:shd w:val="clear" w:color="auto" w:fill="FFFFFF"/>
        <w:tabs>
          <w:tab w:val="clear" w:pos="720"/>
          <w:tab w:val="num" w:pos="1080"/>
        </w:tabs>
        <w:spacing w:before="100" w:beforeAutospacing="1" w:after="100" w:afterAutospacing="1" w:line="240" w:lineRule="auto"/>
        <w:ind w:left="120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‘It was the best of times. It was the worst of times.’</w:t>
      </w:r>
      <w:r w:rsidR="00254383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ab/>
      </w:r>
      <w:r w:rsidR="00254383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ab/>
      </w:r>
      <w:r w:rsidR="00254383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ab/>
      </w:r>
    </w:p>
    <w:p w:rsidR="0017133E" w:rsidRPr="0017133E" w:rsidRDefault="0017133E" w:rsidP="00254383">
      <w:pPr>
        <w:numPr>
          <w:ilvl w:val="0"/>
          <w:numId w:val="2"/>
        </w:numPr>
        <w:shd w:val="clear" w:color="auto" w:fill="FFFFFF"/>
        <w:tabs>
          <w:tab w:val="clear" w:pos="720"/>
          <w:tab w:val="num" w:pos="1080"/>
        </w:tabs>
        <w:spacing w:before="100" w:beforeAutospacing="1" w:after="100" w:afterAutospacing="1" w:line="240" w:lineRule="auto"/>
        <w:ind w:left="120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‘It was the best of times; it was the worst of times.’</w:t>
      </w:r>
    </w:p>
    <w:p w:rsidR="0017133E" w:rsidRPr="0017133E" w:rsidRDefault="0017133E" w:rsidP="0017133E">
      <w:pPr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The statement has a </w:t>
      </w:r>
      <w:r w:rsidRPr="000C3DC4">
        <w:rPr>
          <w:rFonts w:ascii="Comic Sans MS" w:eastAsia="Times New Roman" w:hAnsi="Comic Sans MS" w:cs="Arial"/>
          <w:b/>
          <w:bCs/>
          <w:color w:val="231F20"/>
          <w:sz w:val="24"/>
          <w:szCs w:val="24"/>
          <w:lang w:eastAsia="en-GB"/>
        </w:rPr>
        <w:t>different impact with a semicolon</w:t>
      </w:r>
      <w:r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 because the semicolon closely connects the ideas into one sentence to suggest that the time was good and bad simultaneously. In the first version it sounds more like a contradiction.</w:t>
      </w:r>
    </w:p>
    <w:p w:rsidR="00254383" w:rsidRDefault="00254383" w:rsidP="00254383">
      <w:pPr>
        <w:pStyle w:val="blocks-text-blockparagraph"/>
        <w:shd w:val="clear" w:color="auto" w:fill="FFFFFF"/>
        <w:spacing w:before="0" w:beforeAutospacing="0"/>
        <w:ind w:left="720"/>
        <w:textAlignment w:val="top"/>
        <w:rPr>
          <w:rFonts w:ascii="Comic Sans MS" w:hAnsi="Comic Sans MS" w:cs="Arial"/>
          <w:color w:val="231F20"/>
        </w:rPr>
      </w:pPr>
    </w:p>
    <w:p w:rsidR="0017133E" w:rsidRPr="000C3DC4" w:rsidRDefault="0017133E" w:rsidP="00254383">
      <w:pPr>
        <w:pStyle w:val="blocks-text-blockparagraph"/>
        <w:numPr>
          <w:ilvl w:val="0"/>
          <w:numId w:val="8"/>
        </w:numPr>
        <w:shd w:val="clear" w:color="auto" w:fill="FFFFFF"/>
        <w:spacing w:before="0" w:beforeAutospacing="0"/>
        <w:textAlignment w:val="top"/>
        <w:rPr>
          <w:rFonts w:ascii="Comic Sans MS" w:hAnsi="Comic Sans MS" w:cs="Arial"/>
          <w:color w:val="231F20"/>
        </w:rPr>
      </w:pPr>
      <w:r w:rsidRPr="000C3DC4">
        <w:rPr>
          <w:rFonts w:ascii="Comic Sans MS" w:hAnsi="Comic Sans MS" w:cs="Arial"/>
          <w:color w:val="231F20"/>
        </w:rPr>
        <w:t xml:space="preserve">Semicolons can also be used </w:t>
      </w:r>
      <w:r w:rsidRPr="00254383">
        <w:rPr>
          <w:rFonts w:ascii="Comic Sans MS" w:hAnsi="Comic Sans MS" w:cs="Arial"/>
          <w:b/>
          <w:color w:val="231F20"/>
        </w:rPr>
        <w:t>when writing a list</w:t>
      </w:r>
      <w:r w:rsidRPr="000C3DC4">
        <w:rPr>
          <w:rFonts w:ascii="Comic Sans MS" w:hAnsi="Comic Sans MS" w:cs="Arial"/>
          <w:color w:val="231F20"/>
        </w:rPr>
        <w:t>. In most lists, it’s enough to use commas to separate the items:</w:t>
      </w:r>
    </w:p>
    <w:p w:rsidR="0017133E" w:rsidRPr="00F20BBA" w:rsidRDefault="0017133E" w:rsidP="0017133E">
      <w:pPr>
        <w:pStyle w:val="blocks-text-blockparagraph"/>
        <w:shd w:val="clear" w:color="auto" w:fill="FFFFFF"/>
        <w:spacing w:before="0" w:beforeAutospacing="0"/>
        <w:textAlignment w:val="top"/>
        <w:rPr>
          <w:rFonts w:ascii="Comic Sans MS" w:hAnsi="Comic Sans MS" w:cs="Arial"/>
          <w:i/>
          <w:color w:val="231F20"/>
        </w:rPr>
      </w:pPr>
      <w:r w:rsidRPr="00F20BBA">
        <w:rPr>
          <w:rFonts w:ascii="Comic Sans MS" w:hAnsi="Comic Sans MS" w:cs="Arial"/>
          <w:i/>
          <w:color w:val="231F20"/>
        </w:rPr>
        <w:lastRenderedPageBreak/>
        <w:t xml:space="preserve">When I pack for school, I make sure I have my pens, pencils, lunch box, </w:t>
      </w:r>
      <w:proofErr w:type="gramStart"/>
      <w:r w:rsidRPr="00F20BBA">
        <w:rPr>
          <w:rFonts w:ascii="Comic Sans MS" w:hAnsi="Comic Sans MS" w:cs="Arial"/>
          <w:i/>
          <w:color w:val="231F20"/>
        </w:rPr>
        <w:t>PE</w:t>
      </w:r>
      <w:proofErr w:type="gramEnd"/>
      <w:r w:rsidRPr="00F20BBA">
        <w:rPr>
          <w:rFonts w:ascii="Comic Sans MS" w:hAnsi="Comic Sans MS" w:cs="Arial"/>
          <w:i/>
          <w:color w:val="231F20"/>
        </w:rPr>
        <w:t xml:space="preserve"> kit and bus money.</w:t>
      </w:r>
    </w:p>
    <w:p w:rsidR="0017133E" w:rsidRPr="00F20BBA" w:rsidRDefault="0017133E" w:rsidP="0017133E">
      <w:pPr>
        <w:pStyle w:val="blocks-text-blockparagraph"/>
        <w:shd w:val="clear" w:color="auto" w:fill="FFFFFF"/>
        <w:spacing w:before="0" w:beforeAutospacing="0"/>
        <w:textAlignment w:val="top"/>
        <w:rPr>
          <w:rFonts w:ascii="Comic Sans MS" w:hAnsi="Comic Sans MS" w:cs="Arial"/>
          <w:color w:val="231F20"/>
        </w:rPr>
      </w:pPr>
      <w:r w:rsidRPr="00F20BBA">
        <w:rPr>
          <w:rFonts w:ascii="Comic Sans MS" w:hAnsi="Comic Sans MS" w:cs="Arial"/>
          <w:color w:val="231F20"/>
        </w:rPr>
        <w:t>However, if the list is more complicated semicolons may be needed to make the list clear for the reader:</w:t>
      </w:r>
    </w:p>
    <w:p w:rsidR="0017133E" w:rsidRPr="00F20BBA" w:rsidRDefault="0017133E" w:rsidP="0017133E">
      <w:pPr>
        <w:pStyle w:val="blocks-text-blockparagraph"/>
        <w:shd w:val="clear" w:color="auto" w:fill="FFFFFF"/>
        <w:spacing w:before="0" w:beforeAutospacing="0"/>
        <w:textAlignment w:val="top"/>
        <w:rPr>
          <w:rFonts w:ascii="Comic Sans MS" w:hAnsi="Comic Sans MS" w:cs="Arial"/>
          <w:i/>
          <w:color w:val="231F20"/>
        </w:rPr>
      </w:pPr>
      <w:r w:rsidRPr="00F20BBA">
        <w:rPr>
          <w:rFonts w:ascii="Comic Sans MS" w:hAnsi="Comic Sans MS" w:cs="Arial"/>
          <w:i/>
          <w:color w:val="231F20"/>
        </w:rPr>
        <w:t>When I pack for school, I make sure I have my calculator, compasses and ruler for maths and science</w:t>
      </w:r>
      <w:r w:rsidRPr="00F20BBA">
        <w:rPr>
          <w:rFonts w:ascii="Comic Sans MS" w:hAnsi="Comic Sans MS" w:cs="Arial"/>
          <w:b/>
          <w:i/>
          <w:color w:val="231F20"/>
        </w:rPr>
        <w:t xml:space="preserve"> </w:t>
      </w:r>
      <w:r w:rsidRPr="00F20BBA">
        <w:rPr>
          <w:rFonts w:ascii="Comic Sans MS" w:hAnsi="Comic Sans MS" w:cs="Arial"/>
          <w:i/>
          <w:color w:val="231F20"/>
        </w:rPr>
        <w:t>lessons; drawing</w:t>
      </w:r>
      <w:r w:rsidR="00F20BBA" w:rsidRPr="00F20BBA">
        <w:rPr>
          <w:rFonts w:ascii="Comic Sans MS" w:hAnsi="Comic Sans MS" w:cs="Arial"/>
          <w:i/>
          <w:color w:val="231F20"/>
        </w:rPr>
        <w:t xml:space="preserve"> pencil and coloured pens </w:t>
      </w:r>
      <w:r w:rsidRPr="00F20BBA">
        <w:rPr>
          <w:rFonts w:ascii="Comic Sans MS" w:hAnsi="Comic Sans MS" w:cs="Arial"/>
          <w:i/>
          <w:color w:val="231F20"/>
        </w:rPr>
        <w:t>f</w:t>
      </w:r>
      <w:r w:rsidR="00F20BBA" w:rsidRPr="00F20BBA">
        <w:rPr>
          <w:rFonts w:ascii="Comic Sans MS" w:hAnsi="Comic Sans MS" w:cs="Arial"/>
          <w:i/>
          <w:color w:val="231F20"/>
        </w:rPr>
        <w:t>or art; shin pad</w:t>
      </w:r>
      <w:r w:rsidR="00F20BBA">
        <w:rPr>
          <w:rFonts w:ascii="Comic Sans MS" w:hAnsi="Comic Sans MS" w:cs="Arial"/>
          <w:i/>
          <w:color w:val="231F20"/>
        </w:rPr>
        <w:t>s</w:t>
      </w:r>
      <w:r w:rsidRPr="00F20BBA">
        <w:rPr>
          <w:rFonts w:ascii="Comic Sans MS" w:hAnsi="Comic Sans MS" w:cs="Arial"/>
          <w:i/>
          <w:color w:val="231F20"/>
        </w:rPr>
        <w:t xml:space="preserve"> and boots for football; and my bus money.</w:t>
      </w:r>
    </w:p>
    <w:p w:rsidR="00254383" w:rsidRDefault="0017133E" w:rsidP="0017133E">
      <w:pPr>
        <w:pStyle w:val="blocks-text-blockparagraph"/>
        <w:shd w:val="clear" w:color="auto" w:fill="FFFFFF"/>
        <w:spacing w:before="0" w:beforeAutospacing="0" w:after="0" w:afterAutospacing="0"/>
        <w:textAlignment w:val="top"/>
        <w:rPr>
          <w:rFonts w:ascii="Comic Sans MS" w:hAnsi="Comic Sans MS" w:cs="Arial"/>
          <w:color w:val="231F20"/>
        </w:rPr>
      </w:pPr>
      <w:r w:rsidRPr="00F20BBA">
        <w:rPr>
          <w:rFonts w:ascii="Comic Sans MS" w:hAnsi="Comic Sans MS" w:cs="Arial"/>
          <w:color w:val="231F20"/>
        </w:rPr>
        <w:t>The s</w:t>
      </w:r>
      <w:r w:rsidR="00F20BBA">
        <w:rPr>
          <w:rFonts w:ascii="Comic Sans MS" w:hAnsi="Comic Sans MS" w:cs="Arial"/>
          <w:color w:val="231F20"/>
        </w:rPr>
        <w:t>emicolons are added to show</w:t>
      </w:r>
      <w:r w:rsidRPr="00F20BBA">
        <w:rPr>
          <w:rFonts w:ascii="Comic Sans MS" w:hAnsi="Comic Sans MS" w:cs="Arial"/>
          <w:color w:val="231F20"/>
        </w:rPr>
        <w:t xml:space="preserve"> the reader </w:t>
      </w:r>
      <w:r w:rsidRPr="00F20BBA">
        <w:rPr>
          <w:rStyle w:val="Strong"/>
          <w:rFonts w:ascii="Comic Sans MS" w:hAnsi="Comic Sans MS" w:cs="Arial"/>
          <w:color w:val="231F20"/>
        </w:rPr>
        <w:t>which objects are grouped together</w:t>
      </w:r>
      <w:r w:rsidRPr="00F20BBA">
        <w:rPr>
          <w:rFonts w:ascii="Comic Sans MS" w:hAnsi="Comic Sans MS" w:cs="Arial"/>
          <w:color w:val="231F20"/>
        </w:rPr>
        <w:t> and make the overall list clearer</w:t>
      </w:r>
      <w:r w:rsidR="00254383">
        <w:rPr>
          <w:rFonts w:ascii="Comic Sans MS" w:hAnsi="Comic Sans MS" w:cs="Arial"/>
          <w:color w:val="231F20"/>
        </w:rPr>
        <w:t>.</w:t>
      </w:r>
    </w:p>
    <w:p w:rsidR="00254383" w:rsidRPr="00F20BBA" w:rsidRDefault="00254383" w:rsidP="0017133E">
      <w:pPr>
        <w:pStyle w:val="blocks-text-blockparagraph"/>
        <w:shd w:val="clear" w:color="auto" w:fill="FFFFFF"/>
        <w:spacing w:before="0" w:beforeAutospacing="0" w:after="0" w:afterAutospacing="0"/>
        <w:textAlignment w:val="top"/>
        <w:rPr>
          <w:rFonts w:ascii="Comic Sans MS" w:hAnsi="Comic Sans MS" w:cs="Arial"/>
          <w:color w:val="231F20"/>
        </w:rPr>
      </w:pPr>
    </w:p>
    <w:p w:rsidR="0017133E" w:rsidRPr="00F20BBA" w:rsidRDefault="0017133E" w:rsidP="0017133E">
      <w:pPr>
        <w:pStyle w:val="blocks-text-blockparagraph"/>
        <w:shd w:val="clear" w:color="auto" w:fill="FFFFFF"/>
        <w:spacing w:before="0" w:beforeAutospacing="0" w:after="0" w:afterAutospacing="0"/>
        <w:textAlignment w:val="top"/>
        <w:rPr>
          <w:rFonts w:ascii="Comic Sans MS" w:hAnsi="Comic Sans MS" w:cs="Arial"/>
          <w:color w:val="231F20"/>
        </w:rPr>
      </w:pPr>
    </w:p>
    <w:p w:rsidR="0017133E" w:rsidRPr="0017133E" w:rsidRDefault="0017133E" w:rsidP="0017133E">
      <w:pPr>
        <w:shd w:val="clear" w:color="auto" w:fill="FFFFFF"/>
        <w:spacing w:after="100" w:afterAutospacing="1"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 w:rsidRPr="00F20BBA">
        <w:rPr>
          <w:rFonts w:ascii="Comic Sans MS" w:eastAsia="Times New Roman" w:hAnsi="Comic Sans MS" w:cs="Arial"/>
          <w:b/>
          <w:bCs/>
          <w:color w:val="231F20"/>
          <w:sz w:val="24"/>
          <w:szCs w:val="24"/>
          <w:lang w:eastAsia="en-GB"/>
        </w:rPr>
        <w:t>Try not to overuse</w:t>
      </w:r>
      <w:proofErr w:type="gramStart"/>
      <w:r w:rsidR="00F20BBA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 </w:t>
      </w:r>
      <w:r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 xml:space="preserve"> semico</w:t>
      </w:r>
      <w:r w:rsidR="00F20BBA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lons</w:t>
      </w:r>
      <w:proofErr w:type="gramEnd"/>
      <w:r w:rsidR="00F20BBA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 xml:space="preserve"> f</w:t>
      </w:r>
      <w:r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or example, don't use a semicolon instead of a comma to join a dependent clause:</w:t>
      </w:r>
    </w:p>
    <w:p w:rsidR="0017133E" w:rsidRPr="0017133E" w:rsidRDefault="00F20BBA" w:rsidP="0017133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When</w:t>
      </w:r>
      <w:r w:rsidR="0017133E"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 xml:space="preserve"> the weather gets colder; I like to p</w:t>
      </w:r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ut more food out for the birds.</w:t>
      </w:r>
      <w:r w:rsidR="0017133E"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 </w:t>
      </w:r>
      <w:r w:rsidR="0017133E" w:rsidRPr="00F20BBA">
        <w:rPr>
          <w:rFonts w:ascii="Comic Sans MS" w:eastAsia="Times New Roman" w:hAnsi="Comic Sans MS" w:cs="Arial"/>
          <w:b/>
          <w:bCs/>
          <w:color w:val="231F20"/>
          <w:sz w:val="24"/>
          <w:szCs w:val="24"/>
          <w:lang w:eastAsia="en-GB"/>
        </w:rPr>
        <w:t>- is incorrect</w:t>
      </w:r>
      <w:r w:rsidR="0017133E"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.</w:t>
      </w:r>
    </w:p>
    <w:p w:rsidR="0017133E" w:rsidRPr="0017133E" w:rsidRDefault="00F20BBA" w:rsidP="0017133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 xml:space="preserve">When </w:t>
      </w:r>
      <w:r w:rsidR="0017133E"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the weather gets colder, I like to p</w:t>
      </w:r>
      <w:r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ut more food out for the birds.</w:t>
      </w:r>
      <w:r w:rsidR="0017133E"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 </w:t>
      </w:r>
      <w:r w:rsidR="0017133E" w:rsidRPr="00F20BBA">
        <w:rPr>
          <w:rFonts w:ascii="Comic Sans MS" w:eastAsia="Times New Roman" w:hAnsi="Comic Sans MS" w:cs="Arial"/>
          <w:b/>
          <w:bCs/>
          <w:color w:val="231F20"/>
          <w:sz w:val="24"/>
          <w:szCs w:val="24"/>
          <w:lang w:eastAsia="en-GB"/>
        </w:rPr>
        <w:t>- is correct</w:t>
      </w:r>
      <w:r w:rsidR="0017133E"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.</w:t>
      </w:r>
    </w:p>
    <w:p w:rsidR="009759AF" w:rsidRDefault="0017133E" w:rsidP="009759AF">
      <w:pPr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r w:rsidRPr="0017133E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 xml:space="preserve">A comma is needed here, not a semicolon. The first part of the sentence is known as a ‘subordinate </w:t>
      </w:r>
      <w:r w:rsidR="00F20BBA"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  <w:t>clause’ because it is dependent and does not make sense on its own.</w:t>
      </w:r>
    </w:p>
    <w:p w:rsidR="009759AF" w:rsidRDefault="009759AF" w:rsidP="009759AF">
      <w:pPr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</w:p>
    <w:p w:rsidR="009759AF" w:rsidRDefault="009759AF" w:rsidP="009759AF">
      <w:pPr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</w:p>
    <w:p w:rsidR="009759AF" w:rsidRDefault="009759AF" w:rsidP="009759AF">
      <w:pPr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</w:p>
    <w:p w:rsidR="009759AF" w:rsidRDefault="009759AF" w:rsidP="009759AF">
      <w:pPr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</w:p>
    <w:p w:rsidR="009759AF" w:rsidRDefault="009759AF" w:rsidP="009759AF">
      <w:pPr>
        <w:shd w:val="clear" w:color="auto" w:fill="FFFFFF"/>
        <w:spacing w:line="240" w:lineRule="auto"/>
        <w:textAlignment w:val="top"/>
        <w:rPr>
          <w:rFonts w:ascii="Comic Sans MS" w:eastAsia="Times New Roman" w:hAnsi="Comic Sans MS" w:cs="Arial"/>
          <w:color w:val="231F20"/>
          <w:sz w:val="24"/>
          <w:szCs w:val="24"/>
          <w:lang w:eastAsia="en-GB"/>
        </w:rPr>
      </w:pPr>
      <w:bookmarkStart w:id="0" w:name="_GoBack"/>
      <w:bookmarkEnd w:id="0"/>
    </w:p>
    <w:sectPr w:rsidR="009759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52738"/>
    <w:multiLevelType w:val="hybridMultilevel"/>
    <w:tmpl w:val="B23C53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54BA2"/>
    <w:multiLevelType w:val="multilevel"/>
    <w:tmpl w:val="9412D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B66CF8"/>
    <w:multiLevelType w:val="hybridMultilevel"/>
    <w:tmpl w:val="DAA451FA"/>
    <w:lvl w:ilvl="0" w:tplc="08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3BFE5159"/>
    <w:multiLevelType w:val="multilevel"/>
    <w:tmpl w:val="FAA08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FF05E9"/>
    <w:multiLevelType w:val="hybridMultilevel"/>
    <w:tmpl w:val="3316269E"/>
    <w:lvl w:ilvl="0" w:tplc="0809000F">
      <w:start w:val="1"/>
      <w:numFmt w:val="decimal"/>
      <w:lvlText w:val="%1."/>
      <w:lvlJc w:val="left"/>
      <w:pPr>
        <w:ind w:left="480" w:hanging="360"/>
      </w:p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 w15:restartNumberingAfterBreak="0">
    <w:nsid w:val="529F5EE2"/>
    <w:multiLevelType w:val="hybridMultilevel"/>
    <w:tmpl w:val="89A28E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E45FB7"/>
    <w:multiLevelType w:val="hybridMultilevel"/>
    <w:tmpl w:val="AD4A94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6611F"/>
    <w:multiLevelType w:val="multilevel"/>
    <w:tmpl w:val="39B2B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33E"/>
    <w:rsid w:val="000C3DC4"/>
    <w:rsid w:val="000D19E9"/>
    <w:rsid w:val="0017133E"/>
    <w:rsid w:val="001913AD"/>
    <w:rsid w:val="00254383"/>
    <w:rsid w:val="002D37AD"/>
    <w:rsid w:val="00342BCD"/>
    <w:rsid w:val="009759AF"/>
    <w:rsid w:val="00980352"/>
    <w:rsid w:val="00BC2445"/>
    <w:rsid w:val="00E07B24"/>
    <w:rsid w:val="00F20BBA"/>
    <w:rsid w:val="00FD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77E52"/>
  <w15:docId w15:val="{0C3E9FF8-5A61-485A-A942-16C5C5A14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713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7133E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17133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blocks-text-blockparagraph">
    <w:name w:val="blocks-text-block__paragraph"/>
    <w:basedOn w:val="Normal"/>
    <w:rsid w:val="00171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17133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13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3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42B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6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5365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78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31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8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99585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58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6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44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7200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00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53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53392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33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39092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67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1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8662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7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29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861791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14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6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5335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56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07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Catherine Barrett</cp:lastModifiedBy>
  <cp:revision>2</cp:revision>
  <dcterms:created xsi:type="dcterms:W3CDTF">2020-07-15T07:02:00Z</dcterms:created>
  <dcterms:modified xsi:type="dcterms:W3CDTF">2020-07-15T07:02:00Z</dcterms:modified>
</cp:coreProperties>
</file>