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2EA21" w14:textId="7E4C3754" w:rsidR="00987AAB" w:rsidRDefault="00B01AF1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558203F" wp14:editId="58C03EBE">
            <wp:extent cx="8336915" cy="5731510"/>
            <wp:effectExtent l="0" t="0" r="6985" b="2540"/>
            <wp:docPr id="1" name="Picture 1" descr="your first landscape … | Landscape drawings, Watercolor landscap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our first landscape … | Landscape drawings, Watercolor landscap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6915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38248" w14:textId="6165EAAC" w:rsidR="00B01AF1" w:rsidRDefault="00B01AF1">
      <w:r>
        <w:rPr>
          <w:noProof/>
          <w:lang w:eastAsia="en-GB"/>
        </w:rPr>
        <w:lastRenderedPageBreak/>
        <w:drawing>
          <wp:inline distT="0" distB="0" distL="0" distR="0" wp14:anchorId="65B9E11B" wp14:editId="0B01DC1D">
            <wp:extent cx="8991600" cy="3810000"/>
            <wp:effectExtent l="0" t="0" r="0" b="0"/>
            <wp:docPr id="2" name="Picture 2" descr="How to paint coastal and countryside landscapes in watercolour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paint coastal and countryside landscapes in watercolours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2267" cy="381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8B3C9" w14:textId="68D45570" w:rsidR="00B01AF1" w:rsidRDefault="00B01AF1"/>
    <w:p w14:paraId="34DE8D58" w14:textId="7FD412AA" w:rsidR="00B01AF1" w:rsidRDefault="00B01AF1">
      <w:r>
        <w:rPr>
          <w:noProof/>
          <w:lang w:eastAsia="en-GB"/>
        </w:rPr>
        <w:lastRenderedPageBreak/>
        <w:drawing>
          <wp:inline distT="0" distB="0" distL="0" distR="0" wp14:anchorId="776DFBD7" wp14:editId="338E9417">
            <wp:extent cx="6934200" cy="4940618"/>
            <wp:effectExtent l="0" t="0" r="0" b="0"/>
            <wp:docPr id="3" name="Picture 3" descr="LANDSCAPE WATERCOLOUR PAINTING A3, Autumn River, Sara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ANDSCAPE WATERCOLOUR PAINTING A3, Autumn River, Sarah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6865" cy="4956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CFB92" w14:textId="030B5C14" w:rsidR="00B01AF1" w:rsidRDefault="00B01AF1">
      <w:r>
        <w:rPr>
          <w:noProof/>
          <w:lang w:eastAsia="en-GB"/>
        </w:rPr>
        <w:lastRenderedPageBreak/>
        <w:drawing>
          <wp:inline distT="0" distB="0" distL="0" distR="0" wp14:anchorId="032E504A" wp14:editId="537D2543">
            <wp:extent cx="8863330" cy="4985385"/>
            <wp:effectExtent l="0" t="0" r="0" b="5715"/>
            <wp:docPr id="4" name="Picture 4" descr="Watercolor art , Easy landscape tutorial for beginners - Pai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atercolor art , Easy landscape tutorial for beginners - Paint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D80B7C" w14:textId="57DCA06A" w:rsidR="00B01AF1" w:rsidRDefault="00B01AF1"/>
    <w:p w14:paraId="4602F632" w14:textId="56A8950C" w:rsidR="00B01AF1" w:rsidRDefault="00B01AF1">
      <w:r>
        <w:rPr>
          <w:noProof/>
          <w:lang w:eastAsia="en-GB"/>
        </w:rPr>
        <w:lastRenderedPageBreak/>
        <w:drawing>
          <wp:inline distT="0" distB="0" distL="0" distR="0" wp14:anchorId="15F8105B" wp14:editId="03F7DB66">
            <wp:extent cx="7274560" cy="5731510"/>
            <wp:effectExtent l="0" t="0" r="2540" b="2540"/>
            <wp:docPr id="5" name="Picture 5" descr="Watercolour Painting Landscape | Heatherley School of Fine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atercolour Painting Landscape | Heatherley School of Fine 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01AF1" w:rsidSect="00B01A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AB"/>
    <w:rsid w:val="00987AAB"/>
    <w:rsid w:val="00B01AF1"/>
    <w:rsid w:val="00E4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40A83"/>
  <w15:chartTrackingRefBased/>
  <w15:docId w15:val="{93AC440F-128B-493F-8049-95BA75A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Soley</dc:creator>
  <cp:keywords/>
  <dc:description/>
  <cp:lastModifiedBy>Catherine Barrett</cp:lastModifiedBy>
  <cp:revision>2</cp:revision>
  <dcterms:created xsi:type="dcterms:W3CDTF">2020-06-08T06:56:00Z</dcterms:created>
  <dcterms:modified xsi:type="dcterms:W3CDTF">2020-06-08T06:56:00Z</dcterms:modified>
</cp:coreProperties>
</file>