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B4E" w:rsidRPr="00CA7934" w:rsidRDefault="00CA7934" w:rsidP="00CA7934">
      <w:pPr>
        <w:spacing w:after="0" w:line="240" w:lineRule="auto"/>
        <w:jc w:val="center"/>
        <w:rPr>
          <w:u w:val="single"/>
        </w:rPr>
      </w:pPr>
      <w:bookmarkStart w:id="0" w:name="_GoBack"/>
      <w:r w:rsidRPr="00CA7934">
        <w:rPr>
          <w:u w:val="single"/>
        </w:rPr>
        <w:t>Maths White Rose Resources</w:t>
      </w:r>
    </w:p>
    <w:bookmarkEnd w:id="0"/>
    <w:p w:rsidR="00CA7934" w:rsidRDefault="00CA7934" w:rsidP="00CA7934">
      <w:pPr>
        <w:spacing w:after="0" w:line="240" w:lineRule="auto"/>
      </w:pPr>
    </w:p>
    <w:p w:rsidR="00CA7934" w:rsidRDefault="00CA7934" w:rsidP="00CA7934">
      <w:pPr>
        <w:spacing w:after="0" w:line="240" w:lineRule="auto"/>
      </w:pPr>
      <w:r>
        <w:t>Go to the website:</w:t>
      </w:r>
    </w:p>
    <w:p w:rsidR="00CA7934" w:rsidRDefault="00CA7934" w:rsidP="00CA7934">
      <w:pPr>
        <w:spacing w:after="0" w:line="240" w:lineRule="auto"/>
      </w:pPr>
      <w:hyperlink r:id="rId4" w:history="1">
        <w:r>
          <w:rPr>
            <w:rStyle w:val="Hyperlink"/>
          </w:rPr>
          <w:t>https://whiterosemaths.com/homelearning/year-5/</w:t>
        </w:r>
      </w:hyperlink>
    </w:p>
    <w:p w:rsidR="00CA7934" w:rsidRDefault="00CA7934" w:rsidP="00CA7934">
      <w:pPr>
        <w:spacing w:after="0" w:line="240" w:lineRule="auto"/>
      </w:pPr>
    </w:p>
    <w:p w:rsidR="00CA7934" w:rsidRDefault="00CA7934" w:rsidP="00CA7934">
      <w:pPr>
        <w:spacing w:after="0" w:line="240" w:lineRule="auto"/>
      </w:pPr>
      <w:r>
        <w:t>It should look like this:</w:t>
      </w:r>
    </w:p>
    <w:p w:rsidR="00CA7934" w:rsidRDefault="00CA7934" w:rsidP="00CA7934">
      <w:pPr>
        <w:spacing w:after="0" w:line="240" w:lineRule="auto"/>
      </w:pPr>
    </w:p>
    <w:p w:rsidR="00CA7934" w:rsidRDefault="00CA7934" w:rsidP="00CA7934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2305049</wp:posOffset>
                </wp:positionH>
                <wp:positionV relativeFrom="paragraph">
                  <wp:posOffset>1429385</wp:posOffset>
                </wp:positionV>
                <wp:extent cx="1457325" cy="2266950"/>
                <wp:effectExtent l="0" t="38100" r="47625" b="190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57325" cy="2266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94DBA4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81.5pt;margin-top:112.55pt;width:114.75pt;height:178.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388021CD" wp14:editId="5D4F0D07">
            <wp:extent cx="5731510" cy="32226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7934" w:rsidRDefault="00CA7934" w:rsidP="00CA7934">
      <w:pPr>
        <w:spacing w:after="0" w:line="240" w:lineRule="auto"/>
      </w:pPr>
    </w:p>
    <w:p w:rsidR="00CA7934" w:rsidRDefault="00CA7934" w:rsidP="00CA7934">
      <w:pPr>
        <w:spacing w:after="0" w:line="240" w:lineRule="auto"/>
      </w:pPr>
      <w:r>
        <w:t>Click on the + sign at the end of Week 1</w:t>
      </w:r>
    </w:p>
    <w:p w:rsidR="00CA7934" w:rsidRDefault="00CA7934" w:rsidP="00CA7934">
      <w:pPr>
        <w:spacing w:after="0" w:line="240" w:lineRule="auto"/>
      </w:pPr>
    </w:p>
    <w:p w:rsidR="00CA7934" w:rsidRDefault="00CA7934" w:rsidP="00CA7934">
      <w:pPr>
        <w:spacing w:after="0" w:line="240" w:lineRule="auto"/>
      </w:pPr>
      <w:r>
        <w:t>It should then drop down to open the Week 1 resources</w:t>
      </w:r>
    </w:p>
    <w:p w:rsidR="00CA7934" w:rsidRDefault="00CA7934" w:rsidP="00CA7934">
      <w:pPr>
        <w:spacing w:after="0" w:line="240" w:lineRule="auto"/>
      </w:pPr>
    </w:p>
    <w:p w:rsidR="00CA7934" w:rsidRDefault="00CA7934" w:rsidP="00CA7934">
      <w:pPr>
        <w:spacing w:after="0" w:line="240" w:lineRule="auto"/>
      </w:pPr>
      <w:r>
        <w:rPr>
          <w:noProof/>
          <w:lang w:eastAsia="en-GB"/>
        </w:rPr>
        <w:drawing>
          <wp:inline distT="0" distB="0" distL="0" distR="0" wp14:anchorId="258ED520" wp14:editId="2759D945">
            <wp:extent cx="5731510" cy="32226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7934" w:rsidRDefault="00CA7934" w:rsidP="00CA7934">
      <w:pPr>
        <w:spacing w:after="0" w:line="240" w:lineRule="auto"/>
      </w:pPr>
    </w:p>
    <w:p w:rsidR="00CA7934" w:rsidRDefault="00CA7934" w:rsidP="00CA7934">
      <w:pPr>
        <w:spacing w:after="0" w:line="240" w:lineRule="auto"/>
      </w:pPr>
      <w:r>
        <w:t>Then work through the lesson set. You can open up the worksheets and answers straight from this page, or I have saved them on our class home learning page.</w:t>
      </w:r>
    </w:p>
    <w:sectPr w:rsidR="00CA7934" w:rsidSect="00CA79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934"/>
    <w:rsid w:val="00092B4E"/>
    <w:rsid w:val="00CA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470E3"/>
  <w15:chartTrackingRefBased/>
  <w15:docId w15:val="{9F4BA6D2-52D1-43C7-A2DE-4C97E3D26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A793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whiterosemaths.com/homelearning/year-5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2020-03-31T08:38:00Z</dcterms:created>
  <dcterms:modified xsi:type="dcterms:W3CDTF">2020-03-31T08:42:00Z</dcterms:modified>
</cp:coreProperties>
</file>