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122" w:rsidRPr="00A35122" w:rsidRDefault="00A35122" w:rsidP="00A35122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Can I describe the properties of solids and liquids?</w:t>
      </w:r>
    </w:p>
    <w:p w:rsidR="00A81A0B" w:rsidRPr="00A35122" w:rsidRDefault="00EB35E0">
      <w:pPr>
        <w:rPr>
          <w:b/>
          <w:sz w:val="32"/>
          <w:szCs w:val="32"/>
        </w:rPr>
      </w:pPr>
      <w:r w:rsidRPr="00A35122">
        <w:rPr>
          <w:b/>
          <w:sz w:val="32"/>
          <w:szCs w:val="32"/>
        </w:rPr>
        <w:t>Sort the statements. Do they describe solids, liquids or both</w:t>
      </w:r>
      <w:r w:rsidR="00A35122" w:rsidRPr="00A35122">
        <w:rPr>
          <w:b/>
          <w:sz w:val="32"/>
          <w:szCs w:val="32"/>
        </w:rPr>
        <w:t>?</w:t>
      </w:r>
    </w:p>
    <w:p w:rsidR="00EB35E0" w:rsidRPr="00A35122" w:rsidRDefault="00A35122">
      <w:pPr>
        <w:rPr>
          <w:b/>
          <w:sz w:val="32"/>
          <w:szCs w:val="32"/>
        </w:rPr>
      </w:pPr>
      <w:r w:rsidRPr="00A35122">
        <w:rPr>
          <w:b/>
          <w:sz w:val="32"/>
          <w:szCs w:val="32"/>
        </w:rPr>
        <w:t xml:space="preserve">Write the statements or cut them out and put them in the correct position on the </w:t>
      </w:r>
      <w:r w:rsidRPr="00A35122">
        <w:rPr>
          <w:b/>
          <w:sz w:val="32"/>
          <w:szCs w:val="32"/>
        </w:rPr>
        <w:t>Venn diagram</w:t>
      </w:r>
      <w:r w:rsidRPr="00A35122">
        <w:rPr>
          <w:b/>
          <w:sz w:val="32"/>
          <w:szCs w:val="32"/>
        </w:rPr>
        <w:t xml:space="preserve"> on the next page.</w:t>
      </w:r>
    </w:p>
    <w:p w:rsidR="00EB35E0" w:rsidRDefault="00EB35E0">
      <w:pPr>
        <w:rPr>
          <w:sz w:val="32"/>
          <w:szCs w:val="32"/>
        </w:rPr>
      </w:pPr>
      <w:r>
        <w:rPr>
          <w:sz w:val="32"/>
          <w:szCs w:val="32"/>
        </w:rPr>
        <w:t>Can be held</w:t>
      </w:r>
    </w:p>
    <w:p w:rsidR="00EB35E0" w:rsidRDefault="00EB35E0">
      <w:pPr>
        <w:rPr>
          <w:sz w:val="32"/>
          <w:szCs w:val="32"/>
        </w:rPr>
      </w:pPr>
      <w:r>
        <w:rPr>
          <w:sz w:val="32"/>
          <w:szCs w:val="32"/>
        </w:rPr>
        <w:t>Can be cut</w:t>
      </w:r>
    </w:p>
    <w:p w:rsidR="00EB35E0" w:rsidRDefault="00EB35E0">
      <w:pPr>
        <w:rPr>
          <w:sz w:val="32"/>
          <w:szCs w:val="32"/>
        </w:rPr>
      </w:pPr>
      <w:r>
        <w:rPr>
          <w:sz w:val="32"/>
          <w:szCs w:val="32"/>
        </w:rPr>
        <w:t xml:space="preserve">Always takes up the same amount of space (has a fixed volume) </w:t>
      </w:r>
    </w:p>
    <w:p w:rsidR="00EB35E0" w:rsidRDefault="00EB35E0">
      <w:pPr>
        <w:rPr>
          <w:sz w:val="32"/>
          <w:szCs w:val="32"/>
        </w:rPr>
      </w:pPr>
      <w:r>
        <w:rPr>
          <w:sz w:val="32"/>
          <w:szCs w:val="32"/>
        </w:rPr>
        <w:t xml:space="preserve">Holds </w:t>
      </w:r>
      <w:proofErr w:type="spellStart"/>
      <w:r>
        <w:rPr>
          <w:sz w:val="32"/>
          <w:szCs w:val="32"/>
        </w:rPr>
        <w:t>it’s</w:t>
      </w:r>
      <w:proofErr w:type="spellEnd"/>
      <w:r>
        <w:rPr>
          <w:sz w:val="32"/>
          <w:szCs w:val="32"/>
        </w:rPr>
        <w:t xml:space="preserve"> shape</w:t>
      </w:r>
    </w:p>
    <w:p w:rsidR="00EB35E0" w:rsidRDefault="00EB35E0">
      <w:pPr>
        <w:rPr>
          <w:sz w:val="32"/>
          <w:szCs w:val="32"/>
        </w:rPr>
      </w:pPr>
      <w:r>
        <w:rPr>
          <w:sz w:val="32"/>
          <w:szCs w:val="32"/>
        </w:rPr>
        <w:t>Can move through it</w:t>
      </w:r>
    </w:p>
    <w:p w:rsidR="00EB35E0" w:rsidRDefault="00EB35E0">
      <w:pPr>
        <w:rPr>
          <w:sz w:val="32"/>
          <w:szCs w:val="32"/>
        </w:rPr>
      </w:pPr>
      <w:r>
        <w:rPr>
          <w:sz w:val="32"/>
          <w:szCs w:val="32"/>
        </w:rPr>
        <w:t>Can’t move through it</w:t>
      </w:r>
    </w:p>
    <w:p w:rsidR="00EB35E0" w:rsidRDefault="00EB35E0">
      <w:pPr>
        <w:rPr>
          <w:sz w:val="32"/>
          <w:szCs w:val="32"/>
        </w:rPr>
      </w:pPr>
      <w:r>
        <w:rPr>
          <w:sz w:val="32"/>
          <w:szCs w:val="32"/>
        </w:rPr>
        <w:t>Pours</w:t>
      </w:r>
    </w:p>
    <w:p w:rsidR="00EB35E0" w:rsidRDefault="00EB35E0">
      <w:pPr>
        <w:rPr>
          <w:sz w:val="32"/>
          <w:szCs w:val="32"/>
        </w:rPr>
      </w:pPr>
      <w:r>
        <w:rPr>
          <w:sz w:val="32"/>
          <w:szCs w:val="32"/>
        </w:rPr>
        <w:t>Cannot flow</w:t>
      </w:r>
    </w:p>
    <w:p w:rsidR="00EB35E0" w:rsidRDefault="00EB35E0">
      <w:pPr>
        <w:rPr>
          <w:sz w:val="32"/>
          <w:szCs w:val="32"/>
        </w:rPr>
      </w:pPr>
      <w:r>
        <w:rPr>
          <w:sz w:val="32"/>
          <w:szCs w:val="32"/>
        </w:rPr>
        <w:t>Particles loosely joined and can move across each other</w:t>
      </w:r>
    </w:p>
    <w:p w:rsidR="00EB35E0" w:rsidRDefault="00EB35E0">
      <w:pPr>
        <w:rPr>
          <w:sz w:val="32"/>
          <w:szCs w:val="32"/>
        </w:rPr>
      </w:pPr>
      <w:r>
        <w:rPr>
          <w:sz w:val="32"/>
          <w:szCs w:val="32"/>
        </w:rPr>
        <w:t>Particles packed closely together</w:t>
      </w:r>
    </w:p>
    <w:p w:rsidR="00EB35E0" w:rsidRDefault="00EB35E0">
      <w:pPr>
        <w:rPr>
          <w:sz w:val="32"/>
          <w:szCs w:val="32"/>
        </w:rPr>
      </w:pPr>
      <w:r>
        <w:rPr>
          <w:sz w:val="32"/>
          <w:szCs w:val="32"/>
        </w:rPr>
        <w:t>Spreads out to fill a container</w:t>
      </w:r>
      <w:bookmarkStart w:id="0" w:name="_GoBack"/>
      <w:bookmarkEnd w:id="0"/>
    </w:p>
    <w:p w:rsidR="00EB35E0" w:rsidRDefault="00EB35E0">
      <w:pPr>
        <w:rPr>
          <w:sz w:val="32"/>
          <w:szCs w:val="32"/>
        </w:rPr>
      </w:pPr>
    </w:p>
    <w:p w:rsidR="00EB35E0" w:rsidRPr="00EB35E0" w:rsidRDefault="00A35122">
      <w:pPr>
        <w:rPr>
          <w:sz w:val="32"/>
          <w:szCs w:val="32"/>
        </w:rPr>
      </w:pPr>
      <w:r w:rsidRPr="00A35122">
        <w:rPr>
          <w:noProof/>
          <w:sz w:val="32"/>
          <w:szCs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D107603" wp14:editId="2B8C4468">
                <wp:simplePos x="0" y="0"/>
                <wp:positionH relativeFrom="column">
                  <wp:posOffset>6358270</wp:posOffset>
                </wp:positionH>
                <wp:positionV relativeFrom="paragraph">
                  <wp:posOffset>354</wp:posOffset>
                </wp:positionV>
                <wp:extent cx="1732915" cy="488950"/>
                <wp:effectExtent l="0" t="0" r="1968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2915" cy="48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5122" w:rsidRPr="00A35122" w:rsidRDefault="00A35122" w:rsidP="00A35122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Solids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1076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00.65pt;margin-top:.05pt;width:136.45pt;height:38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pQJwIAAEsEAAAOAAAAZHJzL2Uyb0RvYy54bWysVNuO0zAQfUfiHyy/07ShZduo6WrpUoS0&#10;XKRdPsBxnMbC9hjbbVK+nrGTLRHwhMiD5fGMj2fOmcn2tteKnIXzEkxJF7M5JcJwqKU5lvTr0+HV&#10;mhIfmKmZAiNKehGe3u5evth2thA5tKBq4QiCGF90tqRtCLbIMs9boZmfgRUGnQ04zQKa7pjVjnWI&#10;rlWWz+dvsg5cbR1w4T2e3g9Oukv4TSN4+Nw0XgSiSoq5hbS6tFZxzXZbVhwds63kYxrsH7LQTBp8&#10;9Ap1zwIjJyf/gNKSO/DQhBkHnUHTSC5SDVjNYv5bNY8tsyLVguR4e6XJ/z9Y/un8xRFZo3aUGKZR&#10;oifRB/IWepJHdjrrCwx6tBgWejyOkbFSbx+Af/PEwL5l5ijunIOuFazG7BbxZja5OuD4CFJ1H6HG&#10;Z9gpQALqG6cjIJJBEB1VulyVianw+OTN63yzWFHC0bdcrzerJF3Giufb1vnwXoAmcVNSh8ondHZ+&#10;8CFmw4rnkJQ9KFkfpFLJcMdqrxw5M+ySQ/pSAVjkNEwZ0pV0s8pXAwFTn59CzNP3NwgtA7a7krqk&#10;62sQKyJt70ydmjEwqYY9pqzMyGOkbiAx9FU/CjbKU0F9QWIdDN2N04ibFtwPSjrs7JL67yfmBCXq&#10;g0FxNovlMo5CMparmxwNN/VUUw8zHKFKGigZtvuQxifyZuAORWxk4jeqPWQypowdm2gfpyuOxNRO&#10;Ub/+AbufAAAA//8DAFBLAwQUAAYACAAAACEAP6lL8t0AAAAJAQAADwAAAGRycy9kb3ducmV2Lnht&#10;bEyPwU7DMBBE70j8g7VIXBC1k1ZNCXEqhASCGxQEVzfeJhH2OthuGv4e5wTH0RvNvq22kzVsRB96&#10;RxKyhQCG1DjdUyvh/e3hegMsREVaGUco4QcDbOvzs0qV2p3oFcddbFkaoVAqCV2MQ8l5aDq0Kizc&#10;gJTYwXmrYoq+5dqrUxq3hudCrLlVPaULnRrwvsPma3e0Ejarp/EzPC9fPpr1wdzEq2J8/PZSXl5M&#10;d7fAIk7xrwyzflKHOjnt3ZF0YCZlIbJl6s6EzTwvVjmwvYSiyIDXFf//Qf0LAAD//wMAUEsBAi0A&#10;FAAGAAgAAAAhALaDOJL+AAAA4QEAABMAAAAAAAAAAAAAAAAAAAAAAFtDb250ZW50X1R5cGVzXS54&#10;bWxQSwECLQAUAAYACAAAACEAOP0h/9YAAACUAQAACwAAAAAAAAAAAAAAAAAvAQAAX3JlbHMvLnJl&#10;bHNQSwECLQAUAAYACAAAACEAYbbaUCcCAABLBAAADgAAAAAAAAAAAAAAAAAuAgAAZHJzL2Uyb0Rv&#10;Yy54bWxQSwECLQAUAAYACAAAACEAP6lL8t0AAAAJAQAADwAAAAAAAAAAAAAAAACBBAAAZHJzL2Rv&#10;d25yZXYueG1sUEsFBgAAAAAEAAQA8wAAAIsFAAAAAA==&#10;">
                <v:textbox>
                  <w:txbxContent>
                    <w:p w:rsidR="00A35122" w:rsidRPr="00A35122" w:rsidRDefault="00A35122" w:rsidP="00A35122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Solids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35122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2073171</wp:posOffset>
                </wp:positionH>
                <wp:positionV relativeFrom="paragraph">
                  <wp:posOffset>0</wp:posOffset>
                </wp:positionV>
                <wp:extent cx="1732915" cy="488950"/>
                <wp:effectExtent l="0" t="0" r="19685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2915" cy="48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5122" w:rsidRPr="00A35122" w:rsidRDefault="00A35122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Liquids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63.25pt;margin-top:0;width:136.45pt;height:3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Up3JAIAAEYEAAAOAAAAZHJzL2Uyb0RvYy54bWysU9uO2yAQfa/Uf0C8N47dpEmsOKtttqkq&#10;bS/Sbj8AYxyjAkOBxE6/vgPOptG2fanKA2KY4TBzzsz6ZtCKHIXzEkxF88mUEmE4NNLsK/r1cfdq&#10;SYkPzDRMgREVPQlPbzYvX6x7W4oCOlCNcARBjC97W9EuBFtmmeed0MxPwAqDzhacZgFNt88ax3pE&#10;1yorptM3WQ+usQ648B5v70Yn3ST8thU8fG5bLwJRFcXcQtpd2uu4Z5s1K/eO2U7ycxrsH7LQTBr8&#10;9AJ1xwIjByd/g9KSO/DQhgkHnUHbSi5SDVhNPn1WzUPHrEi1IDneXmjy/w+Wfzp+cUQ2FS3yBSWG&#10;aRTpUQyBvIWBFJGf3voSwx4sBoYBr1HnVKu398C/eWJg2zGzF7fOQd8J1mB+eXyZXT0dcXwEqfuP&#10;0OA37BAgAQ2t05E8pIMgOup0umgTU+Hxy8XrYpXPKeHomy2Xq3kSL2Pl02vrfHgvQJN4qKhD7RM6&#10;O977ELNh5VNI/MyDks1OKpUMt6+3ypEjwz7ZpZUKeBamDOkrupoX85GAv0JM0/oThJYBG15JXdHl&#10;JYiVkbZ3pkntGJhU4xlTVubMY6RuJDEM9XDWpYbmhIw6GBsbBxEPHbgflPTY1BX13w/MCUrUB4Oq&#10;rPLZLE5BMmbzRYGGu/bU1x5mOEJVNFAyHrchTU4kzMAtqtfKRGyUeczknCs2a+L7PFhxGq7tFPVr&#10;/Dc/AQAA//8DAFBLAwQUAAYACAAAACEAp77NYN4AAAAHAQAADwAAAGRycy9kb3ducmV2LnhtbEyP&#10;zU7DMBCE70i8g7VIXBB16E/ShGwqhASiNygIrm68TSLidbDdNLw95gTH0Yxmvik3k+nFSM53lhFu&#10;ZgkI4trqjhuEt9eH6zUIHxRr1VsmhG/ysKnOz0pVaHviFxp3oRGxhH2hENoQhkJKX7dklJ/ZgTh6&#10;B+uMClG6RmqnTrHc9HKeJKk0quO40KqB7luqP3dHg7BePo0ffrt4fq/TQ5+Hq2x8/HKIlxfT3S2I&#10;QFP4C8MvfkSHKjLt7ZG1Fz3CYp6uYhQhPor2Ks+XIPYIWZaArEr5n7/6AQAA//8DAFBLAQItABQA&#10;BgAIAAAAIQC2gziS/gAAAOEBAAATAAAAAAAAAAAAAAAAAAAAAABbQ29udGVudF9UeXBlc10ueG1s&#10;UEsBAi0AFAAGAAgAAAAhADj9If/WAAAAlAEAAAsAAAAAAAAAAAAAAAAALwEAAF9yZWxzLy5yZWxz&#10;UEsBAi0AFAAGAAgAAAAhAEL1SnckAgAARgQAAA4AAAAAAAAAAAAAAAAALgIAAGRycy9lMm9Eb2Mu&#10;eG1sUEsBAi0AFAAGAAgAAAAhAKe+zWDeAAAABwEAAA8AAAAAAAAAAAAAAAAAfgQAAGRycy9kb3du&#10;cmV2LnhtbFBLBQYAAAAABAAEAPMAAACJBQAAAAA=&#10;">
                <v:textbox>
                  <w:txbxContent>
                    <w:p w:rsidR="00A35122" w:rsidRPr="00A35122" w:rsidRDefault="00A35122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Liquids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35E0">
        <w:rPr>
          <w:noProof/>
          <w:lang w:eastAsia="en-GB"/>
        </w:rPr>
        <w:drawing>
          <wp:inline distT="0" distB="0" distL="0" distR="0">
            <wp:extent cx="9775102" cy="5390984"/>
            <wp:effectExtent l="0" t="0" r="0" b="635"/>
            <wp:docPr id="2" name="Picture 2" descr="Blank Venn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nk Venn Diagra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9300" cy="5404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35E0" w:rsidRPr="00EB35E0" w:rsidSect="00EB35E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5E0"/>
    <w:rsid w:val="0001720D"/>
    <w:rsid w:val="006B6E40"/>
    <w:rsid w:val="00A35122"/>
    <w:rsid w:val="00B479D7"/>
    <w:rsid w:val="00EB3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4B26C"/>
  <w15:chartTrackingRefBased/>
  <w15:docId w15:val="{9B743BE0-8118-45E6-9F1B-5D752AB55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79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79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2017-02-27T17:11:00Z</cp:lastPrinted>
  <dcterms:created xsi:type="dcterms:W3CDTF">2017-02-27T16:59:00Z</dcterms:created>
  <dcterms:modified xsi:type="dcterms:W3CDTF">2021-02-12T16:19:00Z</dcterms:modified>
</cp:coreProperties>
</file>