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A64A1B" w:rsidTr="00A64A1B">
        <w:tc>
          <w:tcPr>
            <w:tcW w:w="2254" w:type="dxa"/>
          </w:tcPr>
          <w:p w:rsidR="00A64A1B" w:rsidRDefault="00A64A1B" w:rsidP="00A64A1B">
            <w:pPr>
              <w:spacing w:before="360" w:after="360"/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cough</w:t>
            </w:r>
          </w:p>
        </w:tc>
        <w:tc>
          <w:tcPr>
            <w:tcW w:w="2254" w:type="dxa"/>
          </w:tcPr>
          <w:p w:rsidR="00A64A1B" w:rsidRDefault="00A64A1B" w:rsidP="00A64A1B">
            <w:pPr>
              <w:spacing w:before="360" w:after="360"/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furlough</w:t>
            </w:r>
          </w:p>
        </w:tc>
        <w:tc>
          <w:tcPr>
            <w:tcW w:w="2254" w:type="dxa"/>
          </w:tcPr>
          <w:p w:rsidR="00A64A1B" w:rsidRDefault="00A64A1B" w:rsidP="00A64A1B">
            <w:pPr>
              <w:spacing w:before="360" w:after="360"/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enough</w:t>
            </w:r>
          </w:p>
        </w:tc>
        <w:tc>
          <w:tcPr>
            <w:tcW w:w="2254" w:type="dxa"/>
          </w:tcPr>
          <w:p w:rsidR="00A64A1B" w:rsidRDefault="00A64A1B" w:rsidP="00A64A1B">
            <w:pPr>
              <w:spacing w:before="360" w:after="360"/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nought</w:t>
            </w:r>
          </w:p>
        </w:tc>
      </w:tr>
      <w:tr w:rsidR="00A64A1B" w:rsidTr="00A64A1B">
        <w:tc>
          <w:tcPr>
            <w:tcW w:w="2254" w:type="dxa"/>
          </w:tcPr>
          <w:p w:rsidR="00A64A1B" w:rsidRDefault="00A64A1B" w:rsidP="00A64A1B">
            <w:pPr>
              <w:spacing w:before="360" w:after="360"/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bough</w:t>
            </w:r>
          </w:p>
        </w:tc>
        <w:tc>
          <w:tcPr>
            <w:tcW w:w="2254" w:type="dxa"/>
          </w:tcPr>
          <w:p w:rsidR="00A64A1B" w:rsidRDefault="00A64A1B" w:rsidP="00A64A1B">
            <w:pPr>
              <w:spacing w:before="360" w:after="360"/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fought</w:t>
            </w:r>
          </w:p>
        </w:tc>
        <w:tc>
          <w:tcPr>
            <w:tcW w:w="2254" w:type="dxa"/>
          </w:tcPr>
          <w:p w:rsidR="00A64A1B" w:rsidRDefault="00A64A1B" w:rsidP="00A64A1B">
            <w:pPr>
              <w:spacing w:before="360" w:after="360"/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hiccough</w:t>
            </w:r>
          </w:p>
        </w:tc>
        <w:tc>
          <w:tcPr>
            <w:tcW w:w="2254" w:type="dxa"/>
          </w:tcPr>
          <w:p w:rsidR="00A64A1B" w:rsidRDefault="00A64A1B" w:rsidP="00A64A1B">
            <w:pPr>
              <w:spacing w:before="360" w:after="360"/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plough</w:t>
            </w:r>
          </w:p>
        </w:tc>
      </w:tr>
      <w:tr w:rsidR="00A64A1B" w:rsidTr="00A64A1B">
        <w:tc>
          <w:tcPr>
            <w:tcW w:w="2254" w:type="dxa"/>
          </w:tcPr>
          <w:p w:rsidR="00A64A1B" w:rsidRDefault="00A64A1B" w:rsidP="00A64A1B">
            <w:pPr>
              <w:spacing w:before="360" w:after="360"/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rough</w:t>
            </w:r>
          </w:p>
        </w:tc>
        <w:tc>
          <w:tcPr>
            <w:tcW w:w="2254" w:type="dxa"/>
          </w:tcPr>
          <w:p w:rsidR="00A64A1B" w:rsidRDefault="00A64A1B" w:rsidP="00A64A1B">
            <w:pPr>
              <w:spacing w:before="360" w:after="360"/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borough</w:t>
            </w:r>
          </w:p>
        </w:tc>
        <w:tc>
          <w:tcPr>
            <w:tcW w:w="2254" w:type="dxa"/>
          </w:tcPr>
          <w:p w:rsidR="00A64A1B" w:rsidRDefault="00A64A1B" w:rsidP="00A64A1B">
            <w:pPr>
              <w:spacing w:before="360" w:after="360"/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trough</w:t>
            </w:r>
          </w:p>
        </w:tc>
        <w:tc>
          <w:tcPr>
            <w:tcW w:w="2254" w:type="dxa"/>
          </w:tcPr>
          <w:p w:rsidR="00A64A1B" w:rsidRDefault="00A64A1B" w:rsidP="00A64A1B">
            <w:pPr>
              <w:spacing w:before="360" w:after="360"/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thorough</w:t>
            </w:r>
          </w:p>
        </w:tc>
      </w:tr>
      <w:tr w:rsidR="00A64A1B" w:rsidTr="00A64A1B">
        <w:tc>
          <w:tcPr>
            <w:tcW w:w="2254" w:type="dxa"/>
          </w:tcPr>
          <w:p w:rsidR="00A64A1B" w:rsidRDefault="00A64A1B" w:rsidP="00A64A1B">
            <w:pPr>
              <w:spacing w:before="360" w:after="360"/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doughnut</w:t>
            </w:r>
          </w:p>
        </w:tc>
        <w:tc>
          <w:tcPr>
            <w:tcW w:w="2254" w:type="dxa"/>
          </w:tcPr>
          <w:p w:rsidR="00A64A1B" w:rsidRDefault="00A64A1B" w:rsidP="00A64A1B">
            <w:pPr>
              <w:spacing w:before="360" w:after="360"/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bought</w:t>
            </w:r>
          </w:p>
        </w:tc>
        <w:tc>
          <w:tcPr>
            <w:tcW w:w="2254" w:type="dxa"/>
          </w:tcPr>
          <w:p w:rsidR="00A64A1B" w:rsidRDefault="00A64A1B" w:rsidP="00A64A1B">
            <w:pPr>
              <w:spacing w:before="360" w:after="360"/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dough</w:t>
            </w:r>
          </w:p>
        </w:tc>
        <w:tc>
          <w:tcPr>
            <w:tcW w:w="2254" w:type="dxa"/>
          </w:tcPr>
          <w:p w:rsidR="00A64A1B" w:rsidRDefault="00A64A1B" w:rsidP="00A64A1B">
            <w:pPr>
              <w:spacing w:before="360" w:after="360"/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ought</w:t>
            </w:r>
          </w:p>
        </w:tc>
        <w:bookmarkStart w:id="0" w:name="_GoBack"/>
        <w:bookmarkEnd w:id="0"/>
      </w:tr>
      <w:tr w:rsidR="00A64A1B" w:rsidTr="00A64A1B">
        <w:tc>
          <w:tcPr>
            <w:tcW w:w="2254" w:type="dxa"/>
          </w:tcPr>
          <w:p w:rsidR="00A64A1B" w:rsidRDefault="00A64A1B" w:rsidP="00A64A1B">
            <w:pPr>
              <w:spacing w:before="360" w:after="360"/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through</w:t>
            </w:r>
          </w:p>
        </w:tc>
        <w:tc>
          <w:tcPr>
            <w:tcW w:w="2254" w:type="dxa"/>
          </w:tcPr>
          <w:p w:rsidR="00A64A1B" w:rsidRDefault="00A64A1B" w:rsidP="00A64A1B">
            <w:pPr>
              <w:spacing w:before="360" w:after="360"/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tough</w:t>
            </w:r>
          </w:p>
        </w:tc>
        <w:tc>
          <w:tcPr>
            <w:tcW w:w="2254" w:type="dxa"/>
          </w:tcPr>
          <w:p w:rsidR="00A64A1B" w:rsidRDefault="00A64A1B" w:rsidP="00A64A1B">
            <w:pPr>
              <w:spacing w:before="360" w:after="360"/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thought</w:t>
            </w:r>
          </w:p>
        </w:tc>
        <w:tc>
          <w:tcPr>
            <w:tcW w:w="2254" w:type="dxa"/>
          </w:tcPr>
          <w:p w:rsidR="00A64A1B" w:rsidRDefault="00A64A1B" w:rsidP="00A64A1B">
            <w:pPr>
              <w:spacing w:before="360" w:after="360"/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</w:tr>
    </w:tbl>
    <w:p w:rsidR="00470687" w:rsidRPr="00A64A1B" w:rsidRDefault="00470687" w:rsidP="00A64A1B">
      <w:pPr>
        <w:spacing w:before="360" w:after="360" w:line="240" w:lineRule="auto"/>
        <w:rPr>
          <w:rFonts w:ascii="Comic Sans MS" w:hAnsi="Comic Sans MS"/>
          <w:sz w:val="36"/>
          <w:szCs w:val="36"/>
        </w:rPr>
      </w:pPr>
    </w:p>
    <w:sectPr w:rsidR="00470687" w:rsidRPr="00A64A1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A1B"/>
    <w:rsid w:val="00470687"/>
    <w:rsid w:val="00A64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A28117"/>
  <w15:chartTrackingRefBased/>
  <w15:docId w15:val="{50C534A1-BA5E-4E5A-808C-EA14EDB5A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64A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</Words>
  <Characters>124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Upham Local account</cp:lastModifiedBy>
  <cp:revision>1</cp:revision>
  <dcterms:created xsi:type="dcterms:W3CDTF">2021-01-23T17:56:00Z</dcterms:created>
  <dcterms:modified xsi:type="dcterms:W3CDTF">2021-01-23T17:58:00Z</dcterms:modified>
</cp:coreProperties>
</file>