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Pr="00E40E7A" w:rsidRDefault="00E40E7A" w:rsidP="00E40E7A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E40E7A">
        <w:rPr>
          <w:rFonts w:ascii="Comic Sans MS" w:hAnsi="Comic Sans MS"/>
          <w:b/>
          <w:sz w:val="24"/>
          <w:szCs w:val="24"/>
        </w:rPr>
        <w:t xml:space="preserve">Punctuation Help Sheet </w:t>
      </w:r>
    </w:p>
    <w:p w:rsidR="00E40E7A" w:rsidRDefault="00E40E7A" w:rsidP="00E40E7A">
      <w:pPr>
        <w:jc w:val="center"/>
        <w:rPr>
          <w:rFonts w:ascii="Comic Sans MS" w:hAnsi="Comic Sans MS"/>
          <w:b/>
          <w:sz w:val="24"/>
          <w:szCs w:val="24"/>
        </w:rPr>
      </w:pPr>
      <w:r w:rsidRPr="00E40E7A">
        <w:rPr>
          <w:rFonts w:ascii="Comic Sans MS" w:hAnsi="Comic Sans MS"/>
          <w:b/>
          <w:sz w:val="24"/>
          <w:szCs w:val="24"/>
        </w:rPr>
        <w:t>Commas: Fronted Adverbials</w:t>
      </w:r>
    </w:p>
    <w:p w:rsidR="00E40E7A" w:rsidRDefault="00E40E7A" w:rsidP="00E40E7A">
      <w:pPr>
        <w:spacing w:after="0"/>
        <w:rPr>
          <w:rFonts w:ascii="Comic Sans MS" w:hAnsi="Comic Sans MS"/>
          <w:sz w:val="24"/>
          <w:szCs w:val="24"/>
        </w:rPr>
      </w:pPr>
      <w:r w:rsidRPr="00E40E7A">
        <w:rPr>
          <w:rFonts w:ascii="Comic Sans MS" w:hAnsi="Comic Sans MS"/>
          <w:sz w:val="24"/>
          <w:szCs w:val="24"/>
        </w:rPr>
        <w:t xml:space="preserve">I wonder if you can remember </w:t>
      </w:r>
      <w:r>
        <w:rPr>
          <w:rFonts w:ascii="Comic Sans MS" w:hAnsi="Comic Sans MS"/>
          <w:sz w:val="24"/>
          <w:szCs w:val="24"/>
        </w:rPr>
        <w:t>what a f</w:t>
      </w:r>
      <w:r>
        <w:rPr>
          <w:rFonts w:ascii="Comic Sans MS" w:hAnsi="Comic Sans MS"/>
          <w:b/>
          <w:sz w:val="24"/>
          <w:szCs w:val="24"/>
        </w:rPr>
        <w:t>ronted a</w:t>
      </w:r>
      <w:r w:rsidRPr="00E40E7A">
        <w:rPr>
          <w:rFonts w:ascii="Comic Sans MS" w:hAnsi="Comic Sans MS"/>
          <w:b/>
          <w:sz w:val="24"/>
          <w:szCs w:val="24"/>
        </w:rPr>
        <w:t>dverbial</w:t>
      </w:r>
      <w:r>
        <w:rPr>
          <w:rFonts w:ascii="Comic Sans MS" w:hAnsi="Comic Sans MS"/>
          <w:sz w:val="24"/>
          <w:szCs w:val="24"/>
        </w:rPr>
        <w:t xml:space="preserve"> is?  Well, even if you can’t it’s really easy to work it out.</w:t>
      </w:r>
    </w:p>
    <w:p w:rsidR="00E40E7A" w:rsidRDefault="00E40E7A" w:rsidP="00E40E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First of all, what is an </w:t>
      </w:r>
      <w:r w:rsidRPr="00E40E7A">
        <w:rPr>
          <w:rFonts w:ascii="Comic Sans MS" w:hAnsi="Comic Sans MS"/>
          <w:b/>
          <w:sz w:val="24"/>
          <w:szCs w:val="24"/>
        </w:rPr>
        <w:t>adverb</w:t>
      </w:r>
      <w:r>
        <w:rPr>
          <w:rFonts w:ascii="Comic Sans MS" w:hAnsi="Comic Sans MS"/>
          <w:sz w:val="24"/>
          <w:szCs w:val="24"/>
        </w:rPr>
        <w:t>? What work does it do in a sentence?  The clue is in the word itself: it adds to the verb and gives more information about the action of the verb. This tells the reader more and so makes our writing more interesting.</w:t>
      </w:r>
    </w:p>
    <w:p w:rsidR="00E40E7A" w:rsidRDefault="00E40E7A" w:rsidP="00E40E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 </w:t>
      </w:r>
      <w:r w:rsidRPr="00E40E7A">
        <w:rPr>
          <w:rFonts w:ascii="Comic Sans MS" w:hAnsi="Comic Sans MS"/>
          <w:b/>
          <w:sz w:val="24"/>
          <w:szCs w:val="24"/>
        </w:rPr>
        <w:t xml:space="preserve">adverbial </w:t>
      </w:r>
      <w:r>
        <w:rPr>
          <w:rFonts w:ascii="Comic Sans MS" w:hAnsi="Comic Sans MS"/>
          <w:sz w:val="24"/>
          <w:szCs w:val="24"/>
        </w:rPr>
        <w:t xml:space="preserve">can be </w:t>
      </w:r>
      <w:r w:rsidRPr="00936C0D">
        <w:rPr>
          <w:rFonts w:ascii="Comic Sans MS" w:hAnsi="Comic Sans MS"/>
          <w:b/>
          <w:sz w:val="24"/>
          <w:szCs w:val="24"/>
        </w:rPr>
        <w:t>one word;</w:t>
      </w:r>
    </w:p>
    <w:p w:rsidR="00E40E7A" w:rsidRPr="00936C0D" w:rsidRDefault="00E40E7A" w:rsidP="00E40E7A">
      <w:pPr>
        <w:spacing w:after="0"/>
        <w:rPr>
          <w:rFonts w:ascii="Comic Sans MS" w:hAnsi="Comic Sans MS"/>
          <w:i/>
          <w:sz w:val="24"/>
          <w:szCs w:val="24"/>
        </w:rPr>
      </w:pPr>
      <w:r w:rsidRPr="00936C0D">
        <w:rPr>
          <w:rFonts w:ascii="Comic Sans MS" w:hAnsi="Comic Sans MS"/>
          <w:b/>
          <w:i/>
          <w:sz w:val="24"/>
          <w:szCs w:val="24"/>
        </w:rPr>
        <w:t>Yesterday</w:t>
      </w:r>
      <w:r w:rsidRPr="00936C0D">
        <w:rPr>
          <w:rFonts w:ascii="Comic Sans MS" w:hAnsi="Comic Sans MS"/>
          <w:i/>
          <w:color w:val="FF0000"/>
          <w:sz w:val="24"/>
          <w:szCs w:val="24"/>
        </w:rPr>
        <w:t>,</w:t>
      </w:r>
      <w:r w:rsidRPr="00936C0D">
        <w:rPr>
          <w:rFonts w:ascii="Comic Sans MS" w:hAnsi="Comic Sans MS"/>
          <w:i/>
          <w:sz w:val="24"/>
          <w:szCs w:val="24"/>
        </w:rPr>
        <w:t xml:space="preserve"> I ate too many Christmas chocolates</w:t>
      </w:r>
      <w:r w:rsidR="00936C0D" w:rsidRPr="00936C0D">
        <w:rPr>
          <w:rFonts w:ascii="Comic Sans MS" w:hAnsi="Comic Sans MS"/>
          <w:i/>
          <w:sz w:val="24"/>
          <w:szCs w:val="24"/>
        </w:rPr>
        <w:t>.</w:t>
      </w:r>
    </w:p>
    <w:p w:rsidR="00936C0D" w:rsidRDefault="00936C0D" w:rsidP="00E40E7A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It can be a </w:t>
      </w:r>
      <w:r w:rsidRPr="00936C0D">
        <w:rPr>
          <w:rFonts w:ascii="Comic Sans MS" w:hAnsi="Comic Sans MS"/>
          <w:b/>
          <w:sz w:val="24"/>
          <w:szCs w:val="24"/>
        </w:rPr>
        <w:t>group of words</w:t>
      </w:r>
      <w:r>
        <w:rPr>
          <w:rFonts w:ascii="Comic Sans MS" w:hAnsi="Comic Sans MS"/>
          <w:b/>
          <w:sz w:val="24"/>
          <w:szCs w:val="24"/>
        </w:rPr>
        <w:t>.</w:t>
      </w:r>
      <w:r w:rsidRPr="00936C0D">
        <w:rPr>
          <w:rFonts w:ascii="Comic Sans MS" w:hAnsi="Comic Sans MS"/>
          <w:b/>
          <w:sz w:val="24"/>
          <w:szCs w:val="24"/>
        </w:rPr>
        <w:t xml:space="preserve"> (a phrase)</w:t>
      </w:r>
      <w:r>
        <w:rPr>
          <w:rFonts w:ascii="Comic Sans MS" w:hAnsi="Comic Sans MS"/>
          <w:b/>
          <w:sz w:val="24"/>
          <w:szCs w:val="24"/>
        </w:rPr>
        <w:t>:</w:t>
      </w:r>
    </w:p>
    <w:p w:rsidR="00936C0D" w:rsidRPr="00936C0D" w:rsidRDefault="00936C0D" w:rsidP="00E40E7A">
      <w:pPr>
        <w:spacing w:after="0"/>
        <w:rPr>
          <w:rFonts w:ascii="Comic Sans MS" w:hAnsi="Comic Sans MS"/>
          <w:i/>
          <w:sz w:val="24"/>
          <w:szCs w:val="24"/>
        </w:rPr>
      </w:pPr>
      <w:r w:rsidRPr="00936C0D">
        <w:rPr>
          <w:rFonts w:ascii="Comic Sans MS" w:hAnsi="Comic Sans MS"/>
          <w:b/>
          <w:i/>
          <w:sz w:val="24"/>
          <w:szCs w:val="24"/>
        </w:rPr>
        <w:t>In the last few days</w:t>
      </w:r>
      <w:r w:rsidRPr="00936C0D">
        <w:rPr>
          <w:rFonts w:ascii="Comic Sans MS" w:hAnsi="Comic Sans MS"/>
          <w:b/>
          <w:i/>
          <w:color w:val="FF0000"/>
          <w:sz w:val="24"/>
          <w:szCs w:val="24"/>
        </w:rPr>
        <w:t>,</w:t>
      </w:r>
      <w:r w:rsidRPr="00936C0D">
        <w:rPr>
          <w:rFonts w:ascii="Comic Sans MS" w:hAnsi="Comic Sans MS"/>
          <w:b/>
          <w:i/>
          <w:sz w:val="24"/>
          <w:szCs w:val="24"/>
        </w:rPr>
        <w:t xml:space="preserve"> </w:t>
      </w:r>
      <w:r w:rsidRPr="00936C0D">
        <w:rPr>
          <w:rFonts w:ascii="Comic Sans MS" w:hAnsi="Comic Sans MS"/>
          <w:i/>
          <w:sz w:val="24"/>
          <w:szCs w:val="24"/>
        </w:rPr>
        <w:t>I have eaten too many Christmas chocolates.</w:t>
      </w:r>
    </w:p>
    <w:p w:rsidR="00936C0D" w:rsidRDefault="00936C0D" w:rsidP="00E40E7A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It can be </w:t>
      </w:r>
      <w:r w:rsidRPr="00936C0D">
        <w:rPr>
          <w:rFonts w:ascii="Comic Sans MS" w:hAnsi="Comic Sans MS"/>
          <w:b/>
          <w:sz w:val="24"/>
          <w:szCs w:val="24"/>
        </w:rPr>
        <w:t>a group of words with a verb in it. (a clause)</w:t>
      </w:r>
    </w:p>
    <w:p w:rsidR="00936C0D" w:rsidRDefault="00936C0D" w:rsidP="00E40E7A">
      <w:pPr>
        <w:spacing w:after="0"/>
        <w:rPr>
          <w:rFonts w:ascii="Comic Sans MS" w:hAnsi="Comic Sans MS"/>
          <w:i/>
          <w:sz w:val="24"/>
          <w:szCs w:val="24"/>
        </w:rPr>
      </w:pPr>
      <w:r w:rsidRPr="00936C0D">
        <w:rPr>
          <w:rFonts w:ascii="Comic Sans MS" w:hAnsi="Comic Sans MS"/>
          <w:b/>
          <w:i/>
          <w:sz w:val="24"/>
          <w:szCs w:val="24"/>
        </w:rPr>
        <w:t>Although I have tried to be sensible</w:t>
      </w:r>
      <w:r w:rsidRPr="00936C0D">
        <w:rPr>
          <w:rFonts w:ascii="Comic Sans MS" w:hAnsi="Comic Sans MS"/>
          <w:b/>
          <w:i/>
          <w:color w:val="FF0000"/>
          <w:sz w:val="24"/>
          <w:szCs w:val="24"/>
        </w:rPr>
        <w:t>,</w:t>
      </w:r>
      <w:r w:rsidRPr="00936C0D">
        <w:rPr>
          <w:rFonts w:ascii="Comic Sans MS" w:hAnsi="Comic Sans MS"/>
          <w:i/>
          <w:sz w:val="24"/>
          <w:szCs w:val="24"/>
        </w:rPr>
        <w:t xml:space="preserve"> I have eaten too many Christmas chocolates.</w:t>
      </w:r>
    </w:p>
    <w:p w:rsidR="00936C0D" w:rsidRDefault="0038159D" w:rsidP="00E40E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Right, </w:t>
      </w:r>
      <w:r w:rsidR="00936C0D">
        <w:rPr>
          <w:rFonts w:ascii="Comic Sans MS" w:hAnsi="Comic Sans MS"/>
          <w:sz w:val="24"/>
          <w:szCs w:val="24"/>
        </w:rPr>
        <w:t xml:space="preserve">so that explains what an adverbial is but what about </w:t>
      </w:r>
      <w:r w:rsidR="00936C0D" w:rsidRPr="0038159D">
        <w:rPr>
          <w:rFonts w:ascii="Comic Sans MS" w:hAnsi="Comic Sans MS"/>
          <w:b/>
          <w:sz w:val="24"/>
          <w:szCs w:val="24"/>
        </w:rPr>
        <w:t>“fronted”</w:t>
      </w:r>
      <w:r w:rsidR="00936C0D">
        <w:rPr>
          <w:rFonts w:ascii="Comic Sans MS" w:hAnsi="Comic Sans MS"/>
          <w:sz w:val="24"/>
          <w:szCs w:val="24"/>
        </w:rPr>
        <w:t xml:space="preserve">? The clue is in the word again and look at the </w:t>
      </w:r>
      <w:r>
        <w:rPr>
          <w:rFonts w:ascii="Comic Sans MS" w:hAnsi="Comic Sans MS"/>
          <w:sz w:val="24"/>
          <w:szCs w:val="24"/>
        </w:rPr>
        <w:t xml:space="preserve">adverbials in the </w:t>
      </w:r>
      <w:r w:rsidR="00936C0D">
        <w:rPr>
          <w:rFonts w:ascii="Comic Sans MS" w:hAnsi="Comic Sans MS"/>
          <w:sz w:val="24"/>
          <w:szCs w:val="24"/>
        </w:rPr>
        <w:t>sentences above (</w:t>
      </w:r>
      <w:r w:rsidR="00936C0D" w:rsidRPr="0038159D">
        <w:rPr>
          <w:rFonts w:ascii="Comic Sans MS" w:hAnsi="Comic Sans MS"/>
          <w:b/>
          <w:sz w:val="24"/>
          <w:szCs w:val="24"/>
        </w:rPr>
        <w:t>in bol</w:t>
      </w:r>
      <w:r w:rsidRPr="0038159D">
        <w:rPr>
          <w:rFonts w:ascii="Comic Sans MS" w:hAnsi="Comic Sans MS"/>
          <w:b/>
          <w:sz w:val="24"/>
          <w:szCs w:val="24"/>
        </w:rPr>
        <w:t>d</w:t>
      </w:r>
      <w:r>
        <w:rPr>
          <w:rFonts w:ascii="Comic Sans MS" w:hAnsi="Comic Sans MS"/>
          <w:sz w:val="24"/>
          <w:szCs w:val="24"/>
        </w:rPr>
        <w:t xml:space="preserve">). Where are they? They are </w:t>
      </w:r>
      <w:r w:rsidRPr="0038159D">
        <w:rPr>
          <w:rFonts w:ascii="Comic Sans MS" w:hAnsi="Comic Sans MS"/>
          <w:b/>
          <w:sz w:val="24"/>
          <w:szCs w:val="24"/>
        </w:rPr>
        <w:t xml:space="preserve">at the front </w:t>
      </w:r>
      <w:r>
        <w:rPr>
          <w:rFonts w:ascii="Comic Sans MS" w:hAnsi="Comic Sans MS"/>
          <w:b/>
          <w:sz w:val="24"/>
          <w:szCs w:val="24"/>
        </w:rPr>
        <w:t xml:space="preserve">of the sentence </w:t>
      </w:r>
      <w:r>
        <w:rPr>
          <w:rFonts w:ascii="Comic Sans MS" w:hAnsi="Comic Sans MS"/>
          <w:sz w:val="24"/>
          <w:szCs w:val="24"/>
        </w:rPr>
        <w:t>or “</w:t>
      </w:r>
      <w:r w:rsidRPr="0038159D">
        <w:rPr>
          <w:rFonts w:ascii="Comic Sans MS" w:hAnsi="Comic Sans MS"/>
          <w:b/>
          <w:sz w:val="24"/>
          <w:szCs w:val="24"/>
        </w:rPr>
        <w:t>fronted.</w:t>
      </w:r>
      <w:r>
        <w:rPr>
          <w:rFonts w:ascii="Comic Sans MS" w:hAnsi="Comic Sans MS"/>
          <w:b/>
          <w:sz w:val="24"/>
          <w:szCs w:val="24"/>
        </w:rPr>
        <w:t>”</w:t>
      </w:r>
    </w:p>
    <w:p w:rsidR="0038159D" w:rsidRDefault="0038159D" w:rsidP="00E40E7A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may have noticed that there is a red comma in each of the sentences. That is because we </w:t>
      </w:r>
      <w:r w:rsidRPr="0038159D">
        <w:rPr>
          <w:rFonts w:ascii="Comic Sans MS" w:hAnsi="Comic Sans MS"/>
          <w:b/>
          <w:sz w:val="24"/>
          <w:szCs w:val="24"/>
        </w:rPr>
        <w:t>always put a comma after a fronted adverbial</w:t>
      </w:r>
      <w:r>
        <w:rPr>
          <w:rFonts w:ascii="Comic Sans MS" w:hAnsi="Comic Sans MS"/>
          <w:b/>
          <w:sz w:val="24"/>
          <w:szCs w:val="24"/>
        </w:rPr>
        <w:t>.</w:t>
      </w:r>
    </w:p>
    <w:p w:rsidR="0038159D" w:rsidRDefault="0038159D" w:rsidP="00E40E7A">
      <w:pPr>
        <w:spacing w:after="0"/>
        <w:rPr>
          <w:rFonts w:ascii="Comic Sans MS" w:hAnsi="Comic Sans MS"/>
          <w:sz w:val="24"/>
          <w:szCs w:val="24"/>
        </w:rPr>
      </w:pPr>
      <w:r w:rsidRPr="0038159D">
        <w:rPr>
          <w:rFonts w:ascii="Comic Sans MS" w:hAnsi="Comic Sans MS"/>
          <w:sz w:val="24"/>
          <w:szCs w:val="24"/>
        </w:rPr>
        <w:t>So it’s quite an easy punctuation rule to remember. Just remember to say to yourself every time</w:t>
      </w:r>
      <w:r>
        <w:rPr>
          <w:rFonts w:ascii="Comic Sans MS" w:hAnsi="Comic Sans MS"/>
          <w:sz w:val="24"/>
          <w:szCs w:val="24"/>
        </w:rPr>
        <w:t xml:space="preserve"> you use a fronted adverbial in your writing, “Fronted adverbial – COMMA”.</w:t>
      </w:r>
    </w:p>
    <w:p w:rsidR="0038159D" w:rsidRDefault="0038159D" w:rsidP="00E40E7A">
      <w:pPr>
        <w:spacing w:after="0"/>
        <w:rPr>
          <w:rFonts w:ascii="Comic Sans MS" w:hAnsi="Comic Sans MS"/>
          <w:sz w:val="24"/>
          <w:szCs w:val="24"/>
        </w:rPr>
      </w:pPr>
    </w:p>
    <w:p w:rsidR="00894394" w:rsidRDefault="00894394" w:rsidP="00E40E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Why do we sometimes “front” adverbials in our writing? We do it to catch our readers’ attention and to emphasise that part of the sentence; they’re </w:t>
      </w:r>
      <w:r w:rsidR="000F332F">
        <w:rPr>
          <w:rFonts w:ascii="Comic Sans MS" w:hAnsi="Comic Sans MS"/>
          <w:sz w:val="24"/>
          <w:szCs w:val="24"/>
        </w:rPr>
        <w:t>t</w:t>
      </w:r>
      <w:r>
        <w:rPr>
          <w:rFonts w:ascii="Comic Sans MS" w:hAnsi="Comic Sans MS"/>
          <w:sz w:val="24"/>
          <w:szCs w:val="24"/>
        </w:rPr>
        <w:t xml:space="preserve">he first words the reader reads.  Have a go at using some </w:t>
      </w:r>
      <w:r w:rsidRPr="00894394">
        <w:rPr>
          <w:rFonts w:ascii="Comic Sans MS" w:hAnsi="Comic Sans MS"/>
          <w:b/>
          <w:sz w:val="24"/>
          <w:szCs w:val="24"/>
        </w:rPr>
        <w:t>fronted adverbials</w:t>
      </w:r>
      <w:r>
        <w:rPr>
          <w:rFonts w:ascii="Comic Sans MS" w:hAnsi="Comic Sans MS"/>
          <w:sz w:val="24"/>
          <w:szCs w:val="24"/>
        </w:rPr>
        <w:t xml:space="preserve"> (with </w:t>
      </w:r>
      <w:r w:rsidRPr="00894394">
        <w:rPr>
          <w:rFonts w:ascii="Comic Sans MS" w:hAnsi="Comic Sans MS"/>
          <w:b/>
          <w:sz w:val="24"/>
          <w:szCs w:val="24"/>
        </w:rPr>
        <w:t>commas</w:t>
      </w:r>
      <w:r>
        <w:rPr>
          <w:rFonts w:ascii="Comic Sans MS" w:hAnsi="Comic Sans MS"/>
          <w:sz w:val="24"/>
          <w:szCs w:val="24"/>
        </w:rPr>
        <w:t xml:space="preserve"> after them, of course,) in the writing you are doing this week.</w:t>
      </w:r>
    </w:p>
    <w:p w:rsidR="00894394" w:rsidRPr="0038159D" w:rsidRDefault="00894394" w:rsidP="00E40E7A">
      <w:pPr>
        <w:spacing w:after="0"/>
        <w:rPr>
          <w:rFonts w:ascii="Comic Sans MS" w:hAnsi="Comic Sans MS"/>
          <w:sz w:val="24"/>
          <w:szCs w:val="24"/>
        </w:rPr>
      </w:pPr>
    </w:p>
    <w:sectPr w:rsidR="00894394" w:rsidRPr="00381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E7A"/>
    <w:rsid w:val="00025594"/>
    <w:rsid w:val="000F332F"/>
    <w:rsid w:val="0038159D"/>
    <w:rsid w:val="006D4FBE"/>
    <w:rsid w:val="00894394"/>
    <w:rsid w:val="00936C0D"/>
    <w:rsid w:val="00E13C28"/>
    <w:rsid w:val="00E4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26E41E-B45B-4279-9AD2-E2043ACD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2021-02-09T07:24:00Z</dcterms:created>
  <dcterms:modified xsi:type="dcterms:W3CDTF">2021-02-09T07:24:00Z</dcterms:modified>
</cp:coreProperties>
</file>