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2E453C" w:rsidP="002E453C">
      <w:pPr>
        <w:rPr>
          <w:sz w:val="32"/>
          <w:szCs w:val="32"/>
        </w:rPr>
      </w:pPr>
      <w:r w:rsidRPr="002E453C">
        <w:rPr>
          <w:sz w:val="32"/>
          <w:szCs w:val="32"/>
        </w:rPr>
        <w:t>Reasoning task</w:t>
      </w:r>
    </w:p>
    <w:p w:rsidR="002E453C" w:rsidRPr="002E453C" w:rsidRDefault="002E453C" w:rsidP="002E453C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2C8B01B9" wp14:editId="2B14980F">
            <wp:extent cx="2714625" cy="1743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453C" w:rsidRPr="002E45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53C"/>
    <w:rsid w:val="002E453C"/>
    <w:rsid w:val="00593C69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C45AB"/>
  <w15:chartTrackingRefBased/>
  <w15:docId w15:val="{5BE7CE9A-2C8C-4D8D-870E-E71307316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2020-03-30T11:37:00Z</dcterms:created>
  <dcterms:modified xsi:type="dcterms:W3CDTF">2020-03-30T11:38:00Z</dcterms:modified>
</cp:coreProperties>
</file>